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658D8" w14:textId="77777777" w:rsidR="00A43762" w:rsidRPr="00BD06DA" w:rsidRDefault="00A43762" w:rsidP="00A43762">
      <w:pPr>
        <w:pStyle w:val="ListParagraph"/>
        <w:spacing w:before="60" w:after="60"/>
        <w:ind w:left="0"/>
        <w:jc w:val="center"/>
        <w:rPr>
          <w:rFonts w:ascii="Arial" w:hAnsi="Arial" w:cs="Arial"/>
          <w:sz w:val="22"/>
          <w:szCs w:val="22"/>
          <w:lang w:val="bg-BG"/>
        </w:rPr>
      </w:pPr>
      <w:r w:rsidRPr="00BD06DA">
        <w:rPr>
          <w:rFonts w:ascii="Arial" w:hAnsi="Arial" w:cs="Arial"/>
          <w:sz w:val="22"/>
          <w:szCs w:val="22"/>
          <w:lang w:val="bg-BG"/>
        </w:rPr>
        <w:t>XXXV</w:t>
      </w:r>
      <w:r>
        <w:rPr>
          <w:rFonts w:ascii="Arial" w:hAnsi="Arial" w:cs="Arial"/>
          <w:sz w:val="22"/>
          <w:szCs w:val="22"/>
        </w:rPr>
        <w:t>I</w:t>
      </w:r>
      <w:r w:rsidRPr="00BD06DA">
        <w:rPr>
          <w:rFonts w:ascii="Arial" w:hAnsi="Arial" w:cs="Arial"/>
          <w:sz w:val="22"/>
          <w:szCs w:val="22"/>
          <w:lang w:val="bg-BG"/>
        </w:rPr>
        <w:t xml:space="preserve"> МЕЖДУНАРОДЕН СИМПОЗИУМ</w:t>
      </w:r>
    </w:p>
    <w:p w14:paraId="4AAB2FC8" w14:textId="77777777" w:rsidR="00A43762" w:rsidRPr="00BD06DA" w:rsidRDefault="00A43762" w:rsidP="00A43762">
      <w:pPr>
        <w:spacing w:before="60" w:after="60"/>
        <w:jc w:val="center"/>
        <w:rPr>
          <w:rFonts w:ascii="Arial" w:hAnsi="Arial" w:cs="Arial"/>
          <w:sz w:val="22"/>
          <w:szCs w:val="22"/>
        </w:rPr>
      </w:pPr>
      <w:r w:rsidRPr="00BD06DA">
        <w:rPr>
          <w:rFonts w:ascii="Arial" w:hAnsi="Arial" w:cs="Arial"/>
          <w:sz w:val="22"/>
          <w:szCs w:val="22"/>
        </w:rPr>
        <w:t>СЪВРЕМЕННИТЕ ТЕХНОЛОГИИ, ОБРАЗОВАНИЕТО И ПРОФЕСИОНАЛНАТА ПРАКТИКА В</w:t>
      </w:r>
      <w:r>
        <w:rPr>
          <w:rFonts w:ascii="Arial" w:hAnsi="Arial" w:cs="Arial"/>
          <w:sz w:val="22"/>
          <w:szCs w:val="22"/>
        </w:rPr>
        <w:t xml:space="preserve"> </w:t>
      </w:r>
      <w:r w:rsidRPr="00BD06DA">
        <w:rPr>
          <w:rFonts w:ascii="Arial" w:hAnsi="Arial" w:cs="Arial"/>
          <w:sz w:val="22"/>
          <w:szCs w:val="22"/>
        </w:rPr>
        <w:t>ГЕОДЕЗИЯТА И СВЪРЗАНИТЕ С НЕЯ ОБЛАСТИ</w:t>
      </w:r>
    </w:p>
    <w:p w14:paraId="2454F947" w14:textId="77777777" w:rsidR="00A43762" w:rsidRPr="00BD06DA" w:rsidRDefault="00A43762" w:rsidP="00A43762">
      <w:pPr>
        <w:tabs>
          <w:tab w:val="left" w:pos="4111"/>
        </w:tabs>
        <w:spacing w:before="60"/>
        <w:jc w:val="center"/>
        <w:rPr>
          <w:rFonts w:ascii="Arial" w:hAnsi="Arial" w:cs="Arial"/>
          <w:sz w:val="22"/>
          <w:szCs w:val="22"/>
        </w:rPr>
      </w:pPr>
      <w:r w:rsidRPr="00BD06DA">
        <w:rPr>
          <w:rFonts w:ascii="Arial" w:hAnsi="Arial" w:cs="Arial"/>
          <w:sz w:val="22"/>
          <w:szCs w:val="22"/>
        </w:rPr>
        <w:t>София, 0</w:t>
      </w:r>
      <w:r>
        <w:rPr>
          <w:rFonts w:ascii="Arial" w:hAnsi="Arial" w:cs="Arial"/>
          <w:sz w:val="22"/>
          <w:szCs w:val="22"/>
          <w:lang w:val="en-US"/>
        </w:rPr>
        <w:t>5</w:t>
      </w:r>
      <w:r w:rsidRPr="00BD06DA">
        <w:rPr>
          <w:rFonts w:ascii="Arial" w:hAnsi="Arial" w:cs="Arial"/>
          <w:sz w:val="22"/>
          <w:szCs w:val="22"/>
        </w:rPr>
        <w:t xml:space="preserve"> – 0</w:t>
      </w:r>
      <w:r>
        <w:rPr>
          <w:rFonts w:ascii="Arial" w:hAnsi="Arial" w:cs="Arial"/>
          <w:sz w:val="22"/>
          <w:szCs w:val="22"/>
          <w:lang w:val="en-US"/>
        </w:rPr>
        <w:t>6</w:t>
      </w:r>
      <w:r w:rsidRPr="00BD06DA">
        <w:rPr>
          <w:rFonts w:ascii="Arial" w:hAnsi="Arial" w:cs="Arial"/>
          <w:sz w:val="22"/>
          <w:szCs w:val="22"/>
        </w:rPr>
        <w:t xml:space="preserve"> ноември 202</w:t>
      </w:r>
      <w:r>
        <w:rPr>
          <w:rFonts w:ascii="Arial" w:hAnsi="Arial" w:cs="Arial"/>
          <w:sz w:val="22"/>
          <w:szCs w:val="22"/>
          <w:lang w:val="en-US"/>
        </w:rPr>
        <w:t>6</w:t>
      </w:r>
      <w:r>
        <w:rPr>
          <w:rFonts w:ascii="Arial" w:hAnsi="Arial" w:cs="Arial"/>
          <w:sz w:val="22"/>
          <w:szCs w:val="22"/>
        </w:rPr>
        <w:t xml:space="preserve"> </w:t>
      </w:r>
      <w:r w:rsidRPr="00BD06DA">
        <w:rPr>
          <w:rFonts w:ascii="Arial" w:hAnsi="Arial" w:cs="Arial"/>
          <w:sz w:val="22"/>
          <w:szCs w:val="22"/>
        </w:rPr>
        <w:t>г.</w:t>
      </w:r>
    </w:p>
    <w:p w14:paraId="170D7B28" w14:textId="77777777" w:rsidR="00761BDB" w:rsidRPr="00BD06DA" w:rsidRDefault="00761BDB" w:rsidP="00761BDB">
      <w:pPr>
        <w:spacing w:before="60" w:after="60"/>
        <w:jc w:val="center"/>
        <w:rPr>
          <w:rFonts w:ascii="Arial" w:hAnsi="Arial" w:cs="Arial"/>
          <w:sz w:val="22"/>
          <w:szCs w:val="22"/>
        </w:rPr>
      </w:pPr>
      <w:r w:rsidRPr="00BD06DA">
        <w:rPr>
          <w:rFonts w:ascii="Arial" w:hAnsi="Arial" w:cs="Arial"/>
          <w:sz w:val="22"/>
          <w:szCs w:val="22"/>
        </w:rPr>
        <w:t>––––––––––––––––––––––––––––––––––––––––––––––––––––––––––––––––––––––––––</w:t>
      </w:r>
    </w:p>
    <w:p w14:paraId="7B3A5AEF" w14:textId="1F5169C4" w:rsidR="00761BDB" w:rsidRPr="00BD06DA" w:rsidRDefault="00761BDB" w:rsidP="00761BDB">
      <w:pPr>
        <w:spacing w:before="60" w:after="60"/>
        <w:jc w:val="center"/>
        <w:rPr>
          <w:rFonts w:ascii="Arial" w:hAnsi="Arial" w:cs="Arial"/>
          <w:sz w:val="22"/>
          <w:szCs w:val="22"/>
        </w:rPr>
      </w:pPr>
      <w:r w:rsidRPr="00BD06DA">
        <w:rPr>
          <w:rFonts w:ascii="Arial" w:hAnsi="Arial" w:cs="Arial"/>
          <w:sz w:val="22"/>
          <w:szCs w:val="22"/>
        </w:rPr>
        <w:t>XXXV</w:t>
      </w:r>
      <w:r>
        <w:rPr>
          <w:rFonts w:ascii="Arial" w:hAnsi="Arial" w:cs="Arial"/>
          <w:sz w:val="22"/>
          <w:szCs w:val="22"/>
          <w:lang w:val="en-US"/>
        </w:rPr>
        <w:t>I</w:t>
      </w:r>
      <w:r w:rsidRPr="00BD06DA">
        <w:rPr>
          <w:rFonts w:ascii="Arial" w:hAnsi="Arial" w:cs="Arial"/>
          <w:sz w:val="22"/>
          <w:szCs w:val="22"/>
        </w:rPr>
        <w:t xml:space="preserve"> INTERNATIONAL SYMPOSIUM ON</w:t>
      </w:r>
    </w:p>
    <w:p w14:paraId="08BF85E1" w14:textId="77777777" w:rsidR="00761BDB" w:rsidRPr="00BD06DA" w:rsidRDefault="00761BDB" w:rsidP="00761BDB">
      <w:pPr>
        <w:spacing w:before="60" w:after="60"/>
        <w:jc w:val="center"/>
        <w:rPr>
          <w:rFonts w:ascii="Arial" w:hAnsi="Arial" w:cs="Arial"/>
          <w:sz w:val="22"/>
          <w:szCs w:val="22"/>
        </w:rPr>
      </w:pPr>
      <w:r w:rsidRPr="00BD06DA">
        <w:rPr>
          <w:rFonts w:ascii="Arial" w:hAnsi="Arial" w:cs="Arial"/>
          <w:sz w:val="22"/>
          <w:szCs w:val="22"/>
        </w:rPr>
        <w:t>MODERN TECHNOLOGIES, EDUCATION AND PROFESSIONAL PRACTICE IN</w:t>
      </w:r>
    </w:p>
    <w:p w14:paraId="367FB060" w14:textId="77777777" w:rsidR="00761BDB" w:rsidRPr="00BD06DA" w:rsidRDefault="00761BDB" w:rsidP="00761BDB">
      <w:pPr>
        <w:spacing w:before="60" w:after="60"/>
        <w:jc w:val="center"/>
        <w:rPr>
          <w:rFonts w:ascii="Arial" w:hAnsi="Arial" w:cs="Arial"/>
          <w:sz w:val="22"/>
          <w:szCs w:val="22"/>
        </w:rPr>
      </w:pPr>
      <w:r w:rsidRPr="00BD06DA">
        <w:rPr>
          <w:rFonts w:ascii="Arial" w:hAnsi="Arial" w:cs="Arial"/>
          <w:sz w:val="22"/>
          <w:szCs w:val="22"/>
        </w:rPr>
        <w:t>GEODESY AND RELATED FIELDS</w:t>
      </w:r>
    </w:p>
    <w:p w14:paraId="5B9E3016" w14:textId="680FD89D" w:rsidR="00761BDB" w:rsidRPr="00BD06DA" w:rsidRDefault="00761BDB" w:rsidP="00C72480">
      <w:pPr>
        <w:spacing w:before="60" w:after="60"/>
        <w:jc w:val="center"/>
        <w:rPr>
          <w:rFonts w:ascii="Arial" w:hAnsi="Arial" w:cs="Arial"/>
          <w:sz w:val="22"/>
          <w:szCs w:val="22"/>
          <w:lang w:val="en-US"/>
        </w:rPr>
      </w:pPr>
      <w:proofErr w:type="spellStart"/>
      <w:r w:rsidRPr="00BD06DA">
        <w:rPr>
          <w:rFonts w:ascii="Arial" w:hAnsi="Arial" w:cs="Arial"/>
          <w:sz w:val="22"/>
          <w:szCs w:val="22"/>
        </w:rPr>
        <w:t>Sofia</w:t>
      </w:r>
      <w:proofErr w:type="spellEnd"/>
      <w:r w:rsidRPr="00BD06DA">
        <w:rPr>
          <w:rFonts w:ascii="Arial" w:hAnsi="Arial" w:cs="Arial"/>
          <w:sz w:val="22"/>
          <w:szCs w:val="22"/>
        </w:rPr>
        <w:t>, 0</w:t>
      </w:r>
      <w:r>
        <w:rPr>
          <w:rFonts w:ascii="Arial" w:hAnsi="Arial" w:cs="Arial"/>
          <w:sz w:val="22"/>
          <w:szCs w:val="22"/>
          <w:lang w:val="en-US"/>
        </w:rPr>
        <w:t>5</w:t>
      </w:r>
      <w:r w:rsidRPr="00BD06DA">
        <w:rPr>
          <w:rFonts w:ascii="Arial" w:hAnsi="Arial" w:cs="Arial"/>
          <w:sz w:val="22"/>
          <w:szCs w:val="22"/>
        </w:rPr>
        <w:t xml:space="preserve"> – 0</w:t>
      </w:r>
      <w:r>
        <w:rPr>
          <w:rFonts w:ascii="Arial" w:hAnsi="Arial" w:cs="Arial"/>
          <w:sz w:val="22"/>
          <w:szCs w:val="22"/>
          <w:lang w:val="en-US"/>
        </w:rPr>
        <w:t>6</w:t>
      </w:r>
      <w:r w:rsidRPr="00BD06DA">
        <w:rPr>
          <w:rFonts w:ascii="Arial" w:hAnsi="Arial" w:cs="Arial"/>
          <w:sz w:val="22"/>
          <w:szCs w:val="22"/>
        </w:rPr>
        <w:t xml:space="preserve"> </w:t>
      </w:r>
      <w:proofErr w:type="spellStart"/>
      <w:r w:rsidRPr="00BD06DA">
        <w:rPr>
          <w:rFonts w:ascii="Arial" w:hAnsi="Arial" w:cs="Arial"/>
          <w:sz w:val="22"/>
          <w:szCs w:val="22"/>
        </w:rPr>
        <w:t>November</w:t>
      </w:r>
      <w:proofErr w:type="spellEnd"/>
      <w:r w:rsidRPr="00BD06DA">
        <w:rPr>
          <w:rFonts w:ascii="Arial" w:hAnsi="Arial" w:cs="Arial"/>
          <w:sz w:val="22"/>
          <w:szCs w:val="22"/>
        </w:rPr>
        <w:t xml:space="preserve"> 202</w:t>
      </w:r>
      <w:r>
        <w:rPr>
          <w:rFonts w:ascii="Arial" w:hAnsi="Arial" w:cs="Arial"/>
          <w:sz w:val="22"/>
          <w:szCs w:val="22"/>
          <w:lang w:val="en-US"/>
        </w:rPr>
        <w:t>6</w:t>
      </w:r>
    </w:p>
    <w:p w14:paraId="5EA79455" w14:textId="77777777" w:rsidR="00761BDB" w:rsidRDefault="00761BDB" w:rsidP="00761BDB">
      <w:pPr>
        <w:jc w:val="center"/>
        <w:rPr>
          <w:b/>
        </w:rPr>
      </w:pPr>
    </w:p>
    <w:p w14:paraId="5DF260A3" w14:textId="77777777" w:rsidR="00761BDB" w:rsidRPr="00D263F9" w:rsidRDefault="00761BDB" w:rsidP="00D263F9">
      <w:pPr>
        <w:spacing w:before="60" w:after="60"/>
        <w:jc w:val="center"/>
        <w:rPr>
          <w:rFonts w:ascii="Arial" w:hAnsi="Arial"/>
          <w:b/>
        </w:rPr>
      </w:pPr>
      <w:r>
        <w:rPr>
          <w:rFonts w:ascii="Arial" w:hAnsi="Arial"/>
          <w:b/>
        </w:rPr>
        <w:t>TITLE OF THE PAPER</w:t>
      </w:r>
    </w:p>
    <w:p w14:paraId="36722C4D" w14:textId="424339F7" w:rsidR="00761BDB" w:rsidRPr="00D263F9" w:rsidRDefault="00761BDB" w:rsidP="00D263F9">
      <w:pPr>
        <w:jc w:val="center"/>
        <w:rPr>
          <w:rFonts w:ascii="Arial" w:hAnsi="Arial"/>
          <w:b/>
        </w:rPr>
      </w:pPr>
      <w:r>
        <w:rPr>
          <w:rFonts w:ascii="Arial" w:hAnsi="Arial"/>
          <w:b/>
        </w:rPr>
        <w:t>Name and surname of Author 1, academic degree, position, affiliation</w:t>
      </w:r>
    </w:p>
    <w:p w14:paraId="551A4CB4" w14:textId="28138F80" w:rsidR="00761BDB" w:rsidRPr="00D263F9" w:rsidRDefault="00761BDB" w:rsidP="00D263F9">
      <w:pPr>
        <w:jc w:val="center"/>
        <w:rPr>
          <w:rFonts w:ascii="Arial" w:hAnsi="Arial"/>
          <w:b/>
        </w:rPr>
      </w:pPr>
      <w:r>
        <w:rPr>
          <w:rFonts w:ascii="Arial" w:hAnsi="Arial"/>
          <w:b/>
        </w:rPr>
        <w:t>Name and surname of Author 2, academic degree, position, affiliation</w:t>
      </w:r>
    </w:p>
    <w:p w14:paraId="6FF92701" w14:textId="70494A85" w:rsidR="00BA393E" w:rsidRPr="00D263F9" w:rsidRDefault="00BA393E" w:rsidP="00D263F9">
      <w:pPr>
        <w:jc w:val="center"/>
        <w:rPr>
          <w:rFonts w:ascii="Arial" w:hAnsi="Arial"/>
          <w:b/>
          <w:i/>
        </w:rPr>
      </w:pPr>
      <w:r>
        <w:rPr>
          <w:rFonts w:ascii="Arial" w:hAnsi="Arial"/>
          <w:b/>
          <w:i/>
        </w:rPr>
        <w:t>(Assoc. Prof. Dr. Eng. Ivan Hristov, Chief Assist. Prof. Dr. Eng. Georgi Simeonov, UACEG)</w:t>
      </w:r>
    </w:p>
    <w:p w14:paraId="6CFD8136" w14:textId="77777777" w:rsidR="00761BDB" w:rsidRPr="00BD06DA" w:rsidRDefault="00761BDB" w:rsidP="00761BDB">
      <w:pPr>
        <w:jc w:val="center"/>
        <w:rPr>
          <w:rFonts w:ascii="Arial" w:hAnsi="Arial" w:cs="Arial"/>
          <w:b/>
          <w:bCs/>
        </w:rPr>
      </w:pPr>
    </w:p>
    <w:p w14:paraId="044CF1C4" w14:textId="33339735" w:rsidR="00FF684A" w:rsidRPr="00D263F9" w:rsidRDefault="00FF684A" w:rsidP="00D263F9">
      <w:pPr>
        <w:pStyle w:val="Normalpapertext"/>
        <w:jc w:val="center"/>
        <w:rPr>
          <w:b/>
          <w:color w:val="FF0000"/>
        </w:rPr>
      </w:pPr>
    </w:p>
    <w:p w14:paraId="2056CCBD" w14:textId="77777777" w:rsidR="00C72480" w:rsidRPr="00D263F9" w:rsidRDefault="00C72480" w:rsidP="00D263F9">
      <w:pPr>
        <w:pStyle w:val="Normalpapertext"/>
        <w:ind w:firstLine="0"/>
        <w:rPr>
          <w:b/>
          <w:sz w:val="24"/>
        </w:rPr>
      </w:pPr>
      <w:r w:rsidRPr="00D263F9">
        <w:rPr>
          <w:b/>
          <w:sz w:val="24"/>
        </w:rPr>
        <w:t xml:space="preserve">SUMMARY </w:t>
      </w:r>
    </w:p>
    <w:p w14:paraId="3CF924E9" w14:textId="77777777" w:rsidR="00C72480" w:rsidRPr="00FF3D48" w:rsidRDefault="00C72480" w:rsidP="00C72480">
      <w:pPr>
        <w:pStyle w:val="Normalpapertext"/>
        <w:rPr>
          <w:b/>
          <w:lang w:val="en-GB"/>
        </w:rPr>
      </w:pPr>
    </w:p>
    <w:p w14:paraId="3D09C59A" w14:textId="67AD5E6B" w:rsidR="00C72480" w:rsidRPr="00D263F9" w:rsidRDefault="00C72480" w:rsidP="00D263F9">
      <w:pPr>
        <w:pStyle w:val="a"/>
        <w:rPr>
          <w:lang w:val="en-GB"/>
        </w:rPr>
      </w:pPr>
      <w:r w:rsidRPr="00D263F9">
        <w:rPr>
          <w:lang w:val="en-GB"/>
        </w:rPr>
        <w:t xml:space="preserve">The summary should be up to 250 words and give a good enough idea of the most important and valuable points of the article. It should be based on your own results and should not describe what other authors have achieved. The abstract should not contain tables, figures, </w:t>
      </w:r>
      <w:r w:rsidRPr="00394E76">
        <w:rPr>
          <w:lang w:val="en-GB"/>
        </w:rPr>
        <w:t>and</w:t>
      </w:r>
      <w:r w:rsidRPr="00D263F9">
        <w:rPr>
          <w:lang w:val="en-GB"/>
        </w:rPr>
        <w:t xml:space="preserve"> cited literature sources. Filler words should be avoided. It is good for the summary to </w:t>
      </w:r>
      <w:r w:rsidRPr="00394E76">
        <w:rPr>
          <w:lang w:val="en-GB"/>
        </w:rPr>
        <w:t>contain</w:t>
      </w:r>
      <w:r w:rsidRPr="00D263F9">
        <w:rPr>
          <w:lang w:val="en-GB"/>
        </w:rPr>
        <w:t xml:space="preserve"> an introduction (to the problem); aims and objectives of the research; source materials or description of the research object; methods; main results</w:t>
      </w:r>
      <w:r w:rsidRPr="00394E76">
        <w:rPr>
          <w:lang w:val="en-GB"/>
        </w:rPr>
        <w:t xml:space="preserve"> / </w:t>
      </w:r>
      <w:r w:rsidRPr="00D263F9">
        <w:rPr>
          <w:lang w:val="en-GB"/>
        </w:rPr>
        <w:t>final results that directly serve the fulfilment of the research objective and a conclusion (one or two sentences that define the authors' contributions).</w:t>
      </w:r>
    </w:p>
    <w:p w14:paraId="3AEE7F4F" w14:textId="77777777" w:rsidR="00C72480" w:rsidRPr="00394E76" w:rsidRDefault="00C72480" w:rsidP="00C72480">
      <w:pPr>
        <w:pStyle w:val="a"/>
        <w:rPr>
          <w:lang w:val="en-GB"/>
        </w:rPr>
      </w:pPr>
    </w:p>
    <w:p w14:paraId="1437C14D" w14:textId="4D21888C" w:rsidR="006A6B97" w:rsidRPr="00394E76" w:rsidRDefault="00C72480" w:rsidP="00C72480">
      <w:pPr>
        <w:pStyle w:val="a"/>
        <w:rPr>
          <w:lang w:val="en-US"/>
        </w:rPr>
      </w:pPr>
      <w:r w:rsidRPr="00D263F9">
        <w:rPr>
          <w:lang w:val="en-US"/>
        </w:rPr>
        <w:t xml:space="preserve">Keywords: article, </w:t>
      </w:r>
      <w:r w:rsidR="006A6B97">
        <w:rPr>
          <w:lang w:val="en-US"/>
        </w:rPr>
        <w:t>symposium</w:t>
      </w:r>
      <w:r w:rsidRPr="00D263F9">
        <w:rPr>
          <w:lang w:val="en-US"/>
        </w:rPr>
        <w:t xml:space="preserve">, template, manuscript, publication requirements. </w:t>
      </w:r>
    </w:p>
    <w:p w14:paraId="5615F754" w14:textId="77777777" w:rsidR="004A32D9" w:rsidRPr="00FF684A" w:rsidRDefault="004A32D9" w:rsidP="00D263F9">
      <w:pPr>
        <w:pStyle w:val="Sectionlevel1"/>
        <w:tabs>
          <w:tab w:val="clear" w:pos="360"/>
        </w:tabs>
        <w:ind w:hanging="360"/>
      </w:pPr>
      <w:r>
        <w:t>INTRODUCTION (UPPERCASE, 12 PT, NO INDENT)</w:t>
      </w:r>
    </w:p>
    <w:p w14:paraId="23BE328D" w14:textId="2941ACD2" w:rsidR="004A32D9" w:rsidRPr="00394E76" w:rsidRDefault="004A32D9" w:rsidP="004A32D9">
      <w:pPr>
        <w:pStyle w:val="Normalpapertext"/>
      </w:pPr>
      <w:r>
        <w:t xml:space="preserve">Authors should submit their manuscript </w:t>
      </w:r>
      <w:proofErr w:type="spellStart"/>
      <w:r>
        <w:t>via</w:t>
      </w:r>
      <w:proofErr w:type="spellEnd"/>
      <w:r>
        <w:t xml:space="preserve"> </w:t>
      </w:r>
      <w:proofErr w:type="spellStart"/>
      <w:r>
        <w:t>the</w:t>
      </w:r>
      <w:proofErr w:type="spellEnd"/>
      <w:r>
        <w:t xml:space="preserve"> </w:t>
      </w:r>
      <w:proofErr w:type="spellStart"/>
      <w:r>
        <w:t>online</w:t>
      </w:r>
      <w:proofErr w:type="spellEnd"/>
      <w:r>
        <w:t xml:space="preserve"> </w:t>
      </w:r>
      <w:proofErr w:type="spellStart"/>
      <w:r>
        <w:t>registration</w:t>
      </w:r>
      <w:proofErr w:type="spellEnd"/>
      <w:r>
        <w:t xml:space="preserve"> </w:t>
      </w:r>
      <w:proofErr w:type="spellStart"/>
      <w:r>
        <w:t>form</w:t>
      </w:r>
      <w:proofErr w:type="spellEnd"/>
      <w:r>
        <w:t xml:space="preserve"> </w:t>
      </w:r>
      <w:hyperlink r:id="rId8" w:history="1">
        <w:r w:rsidR="00D311CD" w:rsidRPr="00D32D93">
          <w:rPr>
            <w:rStyle w:val="Hyperlink"/>
          </w:rPr>
          <w:t>https://eu.jotform.com/form/231574497297370</w:t>
        </w:r>
      </w:hyperlink>
      <w:r w:rsidR="00D311CD">
        <w:rPr>
          <w:lang w:val="en-US"/>
        </w:rPr>
        <w:t xml:space="preserve"> </w:t>
      </w:r>
      <w:proofErr w:type="spellStart"/>
      <w:r>
        <w:t>or</w:t>
      </w:r>
      <w:proofErr w:type="spellEnd"/>
      <w:r>
        <w:t xml:space="preserve"> </w:t>
      </w:r>
      <w:proofErr w:type="spellStart"/>
      <w:r>
        <w:t>by</w:t>
      </w:r>
      <w:proofErr w:type="spellEnd"/>
      <w:r>
        <w:t xml:space="preserve"> </w:t>
      </w:r>
      <w:proofErr w:type="spellStart"/>
      <w:r>
        <w:t>email</w:t>
      </w:r>
      <w:proofErr w:type="spellEnd"/>
      <w:r>
        <w:t xml:space="preserve"> </w:t>
      </w:r>
      <w:proofErr w:type="spellStart"/>
      <w:r>
        <w:t>to</w:t>
      </w:r>
      <w:proofErr w:type="spellEnd"/>
      <w:r>
        <w:t xml:space="preserve"> office@geodesy-union.org in MS Word *.docx or *.doc format. Manuscripts created with other word-processing programs will not be accepted. The paper must be written in Bulgarian and formatted in a single column.</w:t>
      </w:r>
    </w:p>
    <w:p w14:paraId="52A60750" w14:textId="5E18D0D7" w:rsidR="004A32D9" w:rsidRDefault="004A32D9" w:rsidP="004A32D9">
      <w:pPr>
        <w:pStyle w:val="Normalpapertext"/>
      </w:pPr>
      <w:r>
        <w:t>Authors may use the template (the file you are currently reading) to prepare the final version of their manuscript. The easiest way to do this is to delete all the content from the template and copy the paper text, figures and tables into it.</w:t>
      </w:r>
    </w:p>
    <w:p w14:paraId="042E0673" w14:textId="7910A816" w:rsidR="00F72DD2" w:rsidRPr="00394E76" w:rsidRDefault="00C518E0" w:rsidP="004A32D9">
      <w:pPr>
        <w:pStyle w:val="Normalpapertext"/>
      </w:pPr>
      <w:r>
        <w:t>Starting work on the paper directly in the template will save editing time after the writing has been completed.</w:t>
      </w:r>
    </w:p>
    <w:p w14:paraId="46737BD4" w14:textId="0B8F48EB" w:rsidR="004A32D9" w:rsidRPr="00394E76" w:rsidRDefault="004A32D9" w:rsidP="004A32D9">
      <w:pPr>
        <w:pStyle w:val="Sectionlevel2"/>
      </w:pPr>
      <w:r>
        <w:t>Organization of the paper (regular case, 12 pt, no indent)</w:t>
      </w:r>
    </w:p>
    <w:p w14:paraId="57623FD8" w14:textId="2ED5DF87" w:rsidR="004A32D9" w:rsidRPr="00394E76" w:rsidRDefault="00BA393E" w:rsidP="004A32D9">
      <w:pPr>
        <w:pStyle w:val="Normalpapertext"/>
      </w:pPr>
      <w:r>
        <w:t>A paper submitted for publication must contain: a title; the authors’ names and affiliations; an abstract in Bulgarian; a list of keywords; the main text; a list of cited references; and an abstract in English. Below the references, provide the authors’ names, full institutional addresses, telephone numbers and email addresses in the order shown at the end of the template.</w:t>
      </w:r>
    </w:p>
    <w:p w14:paraId="6F381469" w14:textId="77777777" w:rsidR="004A32D9" w:rsidRPr="00394E76" w:rsidRDefault="004A32D9" w:rsidP="004A32D9">
      <w:pPr>
        <w:pStyle w:val="Normalpapertext"/>
      </w:pPr>
      <w:r>
        <w:t>The English-language abstract is placed first, followed by the abstract in Bulgarian. Bulgarian-language text must have a 1.25 cm first-line indent in each paragraph. English-language text must have no first-line indent.</w:t>
      </w:r>
    </w:p>
    <w:p w14:paraId="55740345" w14:textId="5DED085F" w:rsidR="004A32D9" w:rsidRPr="00895E04" w:rsidRDefault="004A32D9" w:rsidP="004A32D9">
      <w:pPr>
        <w:pStyle w:val="Sectionlevel2"/>
      </w:pPr>
      <w:r>
        <w:lastRenderedPageBreak/>
        <w:t>Page layout</w:t>
      </w:r>
    </w:p>
    <w:p w14:paraId="5EAE431C" w14:textId="304C87F4" w:rsidR="004A32D9" w:rsidRPr="00895E04" w:rsidRDefault="00BA393E" w:rsidP="004A32D9">
      <w:pPr>
        <w:pStyle w:val="Normalpapertext"/>
      </w:pPr>
      <w:r>
        <w:t>The paper must be no more than 10 A4 pages (210 mm × 296 mm), without page numbers, and must use the following margins:</w:t>
      </w:r>
    </w:p>
    <w:p w14:paraId="5E51693A" w14:textId="77777777" w:rsidR="004A32D9" w:rsidRPr="00895E04" w:rsidRDefault="004A32D9" w:rsidP="004A32D9">
      <w:pPr>
        <w:pStyle w:val="Bullets"/>
      </w:pPr>
      <w:r>
        <w:t>Top: 2.5 cm;</w:t>
      </w:r>
    </w:p>
    <w:p w14:paraId="743ED106" w14:textId="77777777" w:rsidR="004A32D9" w:rsidRPr="00895E04" w:rsidRDefault="004A32D9" w:rsidP="004A32D9">
      <w:pPr>
        <w:pStyle w:val="Bullets"/>
      </w:pPr>
      <w:r>
        <w:t>Bottom: 2.5 cm;</w:t>
      </w:r>
    </w:p>
    <w:p w14:paraId="28E5D628" w14:textId="77777777" w:rsidR="004A32D9" w:rsidRPr="00895E04" w:rsidRDefault="004A32D9" w:rsidP="004A32D9">
      <w:pPr>
        <w:pStyle w:val="Bullets"/>
      </w:pPr>
      <w:r>
        <w:t>Left: 2.5 cm;</w:t>
      </w:r>
    </w:p>
    <w:p w14:paraId="1455837E" w14:textId="77777777" w:rsidR="004A32D9" w:rsidRPr="00895E04" w:rsidRDefault="004A32D9" w:rsidP="004A32D9">
      <w:pPr>
        <w:pStyle w:val="Bullets"/>
      </w:pPr>
      <w:r>
        <w:t>Right: 2.5 cm.</w:t>
      </w:r>
    </w:p>
    <w:p w14:paraId="2FA22CC6" w14:textId="18D8034F" w:rsidR="004A32D9" w:rsidRPr="00895E04" w:rsidRDefault="004A32D9" w:rsidP="00D263F9">
      <w:pPr>
        <w:pStyle w:val="Sectionlevel1"/>
        <w:tabs>
          <w:tab w:val="clear" w:pos="360"/>
        </w:tabs>
        <w:ind w:hanging="360"/>
      </w:pPr>
      <w:r>
        <w:t>FORMATTING THE TEXT</w:t>
      </w:r>
    </w:p>
    <w:p w14:paraId="7B9C8403" w14:textId="74B296D2" w:rsidR="004A32D9" w:rsidRPr="00895E04" w:rsidRDefault="004A32D9" w:rsidP="004A32D9">
      <w:pPr>
        <w:pStyle w:val="Normalpapertext"/>
      </w:pPr>
      <w:r>
        <w:t>Arial (Regular), 11 pt, must be used throughout the paper. The “Article Text” style (“Текст на статията” in this document) may be used for the body text. Lists should use a black square “▪” (or a dash “–”) before the text; the “Bullets” style available in this document may be used.</w:t>
      </w:r>
    </w:p>
    <w:p w14:paraId="3E81705C" w14:textId="4447A818" w:rsidR="004A32D9" w:rsidRPr="00895E04" w:rsidRDefault="004A32D9" w:rsidP="004A32D9">
      <w:pPr>
        <w:pStyle w:val="Normalpapertext"/>
      </w:pPr>
      <w:r>
        <w:rPr>
          <w:iCs/>
        </w:rPr>
        <w:t>All headings and subheadings must be numbered with Arabic numerals and placed without a first-line indent. Headings must use Arial, Bold, 12 pt, uppercase, with 18 pt spacing before and 12 pt spacing after. Subheadings must use Arial, Bold, 12 pt, regular case, with 12 pt spacing before and 12 pt spacing after.</w:t>
      </w:r>
    </w:p>
    <w:p w14:paraId="06C04A46" w14:textId="77777777" w:rsidR="004A32D9" w:rsidRPr="00895E04" w:rsidRDefault="004A32D9" w:rsidP="004A32D9">
      <w:pPr>
        <w:pStyle w:val="Sectionlevel2"/>
      </w:pPr>
      <w:r>
        <w:t>Formatting figures in the text</w:t>
      </w:r>
    </w:p>
    <w:p w14:paraId="19EE1289" w14:textId="0250EF9B" w:rsidR="004A32D9" w:rsidRPr="00394E76" w:rsidRDefault="004A32D9" w:rsidP="004A32D9">
      <w:pPr>
        <w:pStyle w:val="Normalpapertext"/>
      </w:pPr>
      <w:r>
        <w:rPr>
          <w:noProof/>
        </w:rPr>
        <w:t>An example of figure formatting in the paper is shown in Fig. 1.</w:t>
      </w:r>
    </w:p>
    <w:tbl>
      <w:tblPr>
        <w:tblpPr w:leftFromText="141" w:rightFromText="141" w:vertAnchor="text" w:horzAnchor="margin" w:tblpY="79"/>
        <w:tblW w:w="9322" w:type="dxa"/>
        <w:tblLook w:val="04A0" w:firstRow="1" w:lastRow="0" w:firstColumn="1" w:lastColumn="0" w:noHBand="0" w:noVBand="1"/>
      </w:tblPr>
      <w:tblGrid>
        <w:gridCol w:w="9322"/>
      </w:tblGrid>
      <w:tr w:rsidR="00F72DD2" w:rsidRPr="00394E76" w14:paraId="609C794A" w14:textId="77777777" w:rsidTr="00D263F9">
        <w:trPr>
          <w:trHeight w:val="3230"/>
        </w:trPr>
        <w:tc>
          <w:tcPr>
            <w:tcW w:w="9322" w:type="dxa"/>
          </w:tcPr>
          <w:p w14:paraId="5A4693AF" w14:textId="5286F2F9" w:rsidR="00F72DD2" w:rsidRPr="00394E76" w:rsidRDefault="00FF3D48" w:rsidP="00F72DD2">
            <w:pPr>
              <w:pStyle w:val="Caption"/>
              <w:framePr w:hSpace="0" w:wrap="auto" w:vAnchor="margin" w:hAnchor="text" w:yAlign="inline"/>
              <w:suppressOverlap w:val="0"/>
            </w:pPr>
            <w:r>
              <w:rPr>
                <w:noProof/>
              </w:rPr>
              <w:drawing>
                <wp:inline distT="0" distB="0" distL="0" distR="0" wp14:anchorId="1FECCB79" wp14:editId="78FE6573">
                  <wp:extent cx="5410200" cy="2733675"/>
                  <wp:effectExtent l="0" t="0" r="0" b="0"/>
                  <wp:docPr id="3" name="Картина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200" cy="2733675"/>
                          </a:xfrm>
                          <a:prstGeom prst="rect">
                            <a:avLst/>
                          </a:prstGeom>
                          <a:noFill/>
                          <a:ln>
                            <a:noFill/>
                          </a:ln>
                        </pic:spPr>
                      </pic:pic>
                    </a:graphicData>
                  </a:graphic>
                </wp:inline>
              </w:drawing>
            </w:r>
          </w:p>
        </w:tc>
      </w:tr>
      <w:tr w:rsidR="00F72DD2" w:rsidRPr="00394E76" w14:paraId="2806B7BE" w14:textId="77777777" w:rsidTr="00D263F9">
        <w:tc>
          <w:tcPr>
            <w:tcW w:w="9322" w:type="dxa"/>
          </w:tcPr>
          <w:p w14:paraId="6DE5E81E" w14:textId="77777777" w:rsidR="00F72DD2" w:rsidRPr="00394E76" w:rsidRDefault="00F72DD2" w:rsidP="00F72DD2">
            <w:pPr>
              <w:pStyle w:val="Caption"/>
              <w:framePr w:hSpace="0" w:wrap="auto" w:vAnchor="margin" w:hAnchor="text" w:yAlign="inline"/>
              <w:suppressOverlap w:val="0"/>
            </w:pPr>
            <w:r>
              <w:rPr>
                <w:noProof/>
              </w:rPr>
              <w:t>Fig. 1. Set the number using Insert Caption or by copying it from this table</w:t>
            </w:r>
          </w:p>
        </w:tc>
      </w:tr>
    </w:tbl>
    <w:p w14:paraId="0C596721" w14:textId="4332BCEB" w:rsidR="004A32D9" w:rsidRPr="00394E76" w:rsidRDefault="004A32D9" w:rsidP="004A32D9">
      <w:pPr>
        <w:pStyle w:val="Normalpapertext"/>
      </w:pPr>
      <w:r>
        <w:t>Figures must be inserted within the paper text, subject to the following limits: a figure occupying one column may be up to 86 mm wide, while a figure occupying the full width of the journal page may be up to 178 mm wide. Figures narrower than these limits should remain unchanged. Figures wider than 178 mm must be reduced to 178 mm.</w:t>
      </w:r>
    </w:p>
    <w:tbl>
      <w:tblPr>
        <w:tblpPr w:leftFromText="141" w:rightFromText="141" w:vertAnchor="text" w:horzAnchor="margin" w:tblpY="690"/>
        <w:tblOverlap w:val="never"/>
        <w:tblW w:w="0" w:type="auto"/>
        <w:tblLayout w:type="fixed"/>
        <w:tblLook w:val="04A0" w:firstRow="1" w:lastRow="0" w:firstColumn="1" w:lastColumn="0" w:noHBand="0" w:noVBand="1"/>
      </w:tblPr>
      <w:tblGrid>
        <w:gridCol w:w="4820"/>
      </w:tblGrid>
      <w:tr w:rsidR="004A32D9" w:rsidRPr="00394E76" w14:paraId="1A4B4207" w14:textId="77777777" w:rsidTr="00ED362B">
        <w:tc>
          <w:tcPr>
            <w:tcW w:w="4820" w:type="dxa"/>
          </w:tcPr>
          <w:p w14:paraId="5CD60A05" w14:textId="200AA377" w:rsidR="004A32D9" w:rsidRPr="00394E76" w:rsidRDefault="00FF3D48" w:rsidP="00ED362B">
            <w:pPr>
              <w:pStyle w:val="Caption"/>
              <w:framePr w:hSpace="0" w:wrap="auto" w:vAnchor="margin" w:hAnchor="text" w:yAlign="inline"/>
              <w:suppressOverlap w:val="0"/>
            </w:pPr>
            <w:r>
              <w:rPr>
                <w:noProof/>
              </w:rPr>
              <w:lastRenderedPageBreak/>
              <w:drawing>
                <wp:inline distT="0" distB="0" distL="0" distR="0" wp14:anchorId="34B18807" wp14:editId="6C9B61FA">
                  <wp:extent cx="2971800" cy="1000125"/>
                  <wp:effectExtent l="0" t="0" r="0" b="0"/>
                  <wp:docPr id="1" name="Picture 1" descr="A blue and whit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background with white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0" cy="1000125"/>
                          </a:xfrm>
                          <a:prstGeom prst="rect">
                            <a:avLst/>
                          </a:prstGeom>
                          <a:noFill/>
                          <a:ln>
                            <a:noFill/>
                          </a:ln>
                        </pic:spPr>
                      </pic:pic>
                    </a:graphicData>
                  </a:graphic>
                </wp:inline>
              </w:drawing>
            </w:r>
          </w:p>
        </w:tc>
      </w:tr>
      <w:tr w:rsidR="004A32D9" w:rsidRPr="00394E76" w14:paraId="6DAA947C" w14:textId="77777777" w:rsidTr="00ED362B">
        <w:tc>
          <w:tcPr>
            <w:tcW w:w="4820" w:type="dxa"/>
          </w:tcPr>
          <w:p w14:paraId="5430C2B6" w14:textId="77777777" w:rsidR="004A32D9" w:rsidRPr="00394E76" w:rsidRDefault="004A32D9" w:rsidP="00ED362B">
            <w:pPr>
              <w:pStyle w:val="Caption"/>
              <w:framePr w:hSpace="0" w:wrap="auto" w:vAnchor="margin" w:hAnchor="text" w:yAlign="inline"/>
              <w:suppressOverlap w:val="0"/>
            </w:pPr>
            <w:r>
              <w:t>Fig. 2. Text below the figure (Caption style)</w:t>
            </w:r>
          </w:p>
        </w:tc>
      </w:tr>
    </w:tbl>
    <w:p w14:paraId="440F471E" w14:textId="77777777" w:rsidR="004A32D9" w:rsidRPr="00394E76" w:rsidRDefault="004A32D9" w:rsidP="004A32D9">
      <w:pPr>
        <w:pStyle w:val="Normalpapertext"/>
      </w:pPr>
      <w:r>
        <w:t>The figure number and caption must be centred below the figure. Figures are referred to in abbreviated form in the text, for example (Fig. 1). Raster images must have a minimum resolution of 225 dpi (300 dpi recommended). The colour space must be CMYK, suitable for colour printing. Every figure in the text must be numbered consecutively with Arabic numerals, starting from 1. An explanatory caption should follow the figure number in Regular type, not Bold and/or Italic; the Caption style available in this document may be used.</w:t>
      </w:r>
    </w:p>
    <w:p w14:paraId="19281D4C" w14:textId="77777777" w:rsidR="004A32D9" w:rsidRPr="00394E76" w:rsidRDefault="004A32D9" w:rsidP="004A32D9">
      <w:pPr>
        <w:pStyle w:val="Normalpapertext"/>
      </w:pPr>
      <w:r>
        <w:t>Explanatory text for figures may be provided in one of the following ways:</w:t>
      </w:r>
    </w:p>
    <w:p w14:paraId="32F8A675" w14:textId="77777777" w:rsidR="004A32D9" w:rsidRPr="00394E76" w:rsidRDefault="004A32D9" w:rsidP="004A32D9">
      <w:pPr>
        <w:pStyle w:val="Bullets"/>
      </w:pPr>
      <w:r>
        <w:t>as a legend, with corresponding numbers placed in the image;</w:t>
      </w:r>
    </w:p>
    <w:p w14:paraId="081692AD" w14:textId="0C865E0A" w:rsidR="004A32D9" w:rsidRPr="00394E76" w:rsidRDefault="004A32D9" w:rsidP="004A32D9">
      <w:pPr>
        <w:pStyle w:val="Bullets"/>
      </w:pPr>
      <w:r>
        <w:t>with an arrow extending from the relevant location in the image to text placed outside it;</w:t>
      </w:r>
    </w:p>
    <w:p w14:paraId="6505A4DA" w14:textId="19D250DE" w:rsidR="004A32D9" w:rsidRPr="00394E76" w:rsidRDefault="004A32D9" w:rsidP="004A32D9">
      <w:pPr>
        <w:pStyle w:val="Bullets"/>
      </w:pPr>
      <w:r>
        <w:t>or as a label in a clear font (not bold and not italic) within the image area.</w:t>
      </w:r>
    </w:p>
    <w:p w14:paraId="24922D44" w14:textId="34752712" w:rsidR="004A32D9" w:rsidRPr="00394E76" w:rsidRDefault="004A32D9" w:rsidP="004A32D9">
      <w:pPr>
        <w:pStyle w:val="Sectionlevel2"/>
      </w:pPr>
      <w:r>
        <w:t>Formatting equations in the text</w:t>
      </w:r>
    </w:p>
    <w:p w14:paraId="16DF5D07" w14:textId="043062D9" w:rsidR="004A32D9" w:rsidRPr="00394E76" w:rsidRDefault="004A32D9" w:rsidP="004A32D9">
      <w:pPr>
        <w:pStyle w:val="Normalpapertext"/>
      </w:pPr>
      <w:r>
        <w:rPr>
          <w:lang w:val="en-US"/>
        </w:rPr>
        <w:t>Equations in the paper must be placed on a separate line using the MS Word Equation Editor. Cambria Math, which contains additional mathematical symbols, must be used for equations. A consecutive number in parentheses must be placed to the left of each equation, beginning with 1 in every paper.</w:t>
      </w:r>
    </w:p>
    <w:p w14:paraId="1200886C" w14:textId="77777777" w:rsidR="004A32D9" w:rsidRPr="00394E76" w:rsidRDefault="004A32D9" w:rsidP="004A32D9">
      <w:pPr>
        <w:pStyle w:val="Normalpapertext"/>
      </w:pPr>
    </w:p>
    <w:p w14:paraId="397E5786" w14:textId="5FE21BD4" w:rsidR="004A32D9" w:rsidRPr="00394E76" w:rsidRDefault="004A32D9" w:rsidP="004A32D9">
      <w:pPr>
        <w:pStyle w:val="a"/>
        <w:rPr>
          <w:rStyle w:val="Emphasis"/>
        </w:rPr>
      </w:pPr>
      <w:r w:rsidRPr="00394E76">
        <w:rPr>
          <w:rStyle w:val="Emphasis"/>
        </w:rPr>
        <w:t>(1)</w:t>
      </w:r>
      <m:oMath>
        <m:r>
          <w:rPr>
            <w:rFonts w:ascii="Cambria Math" w:hAnsi="Cambria Math"/>
          </w:rPr>
          <m:t xml:space="preserve">         P</m:t>
        </m:r>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p</m:t>
            </m:r>
          </m:sub>
        </m:sSub>
        <m:r>
          <m:rPr>
            <m:sty m:val="p"/>
          </m:rPr>
          <w:rPr>
            <w:rFonts w:ascii="Cambria Math" w:hAnsi="Cambria Math"/>
          </w:rPr>
          <m:t>+</m:t>
        </m:r>
        <m:r>
          <w:rPr>
            <w:rFonts w:ascii="Cambria Math" w:hAnsi="Cambria Math"/>
          </w:rPr>
          <m:t>b</m:t>
        </m:r>
      </m:oMath>
    </w:p>
    <w:p w14:paraId="3EF083AD" w14:textId="77777777" w:rsidR="004A32D9" w:rsidRPr="00394E76" w:rsidRDefault="004A32D9" w:rsidP="004A32D9">
      <w:pPr>
        <w:pStyle w:val="Normalpapertext"/>
      </w:pPr>
    </w:p>
    <w:p w14:paraId="2BF84F14" w14:textId="4FA04438" w:rsidR="004A32D9" w:rsidRPr="00394E76" w:rsidRDefault="004A32D9" w:rsidP="004A32D9">
      <w:pPr>
        <w:pStyle w:val="Normalpapertext"/>
      </w:pPr>
      <w:r>
        <w:t>Leave one blank line before and after each equation, as shown above for Equation (1), except when the equation is followed by a description of the symbols used in it, as with Equation (2).</w:t>
      </w:r>
    </w:p>
    <w:p w14:paraId="6FFE73D3" w14:textId="77777777" w:rsidR="004A32D9" w:rsidRPr="00394E76" w:rsidRDefault="004A32D9" w:rsidP="004A32D9">
      <w:pPr>
        <w:pStyle w:val="Normalpapertext"/>
      </w:pPr>
    </w:p>
    <w:p w14:paraId="0FAE6363" w14:textId="567A3D12" w:rsidR="004A32D9" w:rsidRDefault="004A32D9" w:rsidP="00C26D1C">
      <w:pPr>
        <w:pStyle w:val="a"/>
        <w:rPr>
          <w:rStyle w:val="Emphasis"/>
          <w:iCs w:val="0"/>
        </w:rPr>
      </w:pPr>
      <w:r w:rsidRPr="00394E76">
        <w:t xml:space="preserve">(2) </w:t>
      </w:r>
      <m:oMath>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=a.</m:t>
        </m:r>
        <m:sSub>
          <m:sSubPr>
            <m:ctrlPr>
              <w:rPr>
                <w:rFonts w:ascii="Cambria Math" w:hAnsi="Cambria Math"/>
                <w:i/>
              </w:rPr>
            </m:ctrlPr>
          </m:sSubPr>
          <m:e>
            <m:r>
              <w:rPr>
                <w:rFonts w:ascii="Cambria Math" w:hAnsi="Cambria Math"/>
              </w:rPr>
              <m:t>T</m:t>
            </m:r>
          </m:e>
          <m:sub>
            <m:r>
              <w:rPr>
                <w:rFonts w:ascii="Cambria Math" w:hAnsi="Cambria Math"/>
              </w:rPr>
              <m:t>p1</m:t>
            </m:r>
          </m:sub>
        </m:sSub>
        <m:r>
          <w:rPr>
            <w:rFonts w:ascii="Cambria Math" w:hAnsi="Cambria Math"/>
          </w:rPr>
          <m:t>+b,</m:t>
        </m:r>
      </m:oMath>
    </w:p>
    <w:p w14:paraId="302778A6" w14:textId="77777777" w:rsidR="007541BA" w:rsidRPr="00C26D1C" w:rsidRDefault="007541BA" w:rsidP="00C26D1C">
      <w:pPr>
        <w:pStyle w:val="a"/>
        <w:rPr>
          <w:rStyle w:val="Emphasis"/>
          <w:iCs w:val="0"/>
        </w:rPr>
      </w:pPr>
    </w:p>
    <w:p w14:paraId="754C4E2B" w14:textId="77777777" w:rsidR="004A32D9" w:rsidRPr="00394E76" w:rsidRDefault="004A32D9" w:rsidP="004A32D9">
      <w:pPr>
        <w:pStyle w:val="a"/>
      </w:pPr>
      <w:r>
        <w:rPr>
          <w:vertAlign w:val="subscript"/>
        </w:rPr>
        <w:t>where: P1 is the measured pressure, Tp1 is the pulse-wave propagation time,</w:t>
      </w:r>
    </w:p>
    <w:p w14:paraId="0B5FCDF9" w14:textId="77777777" w:rsidR="004A32D9" w:rsidRPr="00394E76" w:rsidRDefault="004A32D9" w:rsidP="004A32D9">
      <w:pPr>
        <w:pStyle w:val="a"/>
        <w:rPr>
          <w:b/>
        </w:rPr>
      </w:pPr>
      <w:r>
        <w:t>and a and b are individual coefficients [2].</w:t>
      </w:r>
    </w:p>
    <w:p w14:paraId="756D70CB" w14:textId="5265EAFD" w:rsidR="004A32D9" w:rsidRPr="00394E76" w:rsidRDefault="004A32D9" w:rsidP="004A32D9">
      <w:pPr>
        <w:pStyle w:val="Sectionlevel2"/>
      </w:pPr>
      <w:r>
        <w:t>Formatting tables</w:t>
      </w:r>
    </w:p>
    <w:p w14:paraId="028D0373" w14:textId="77777777" w:rsidR="004A32D9" w:rsidRPr="00394E76" w:rsidRDefault="004A32D9" w:rsidP="004A32D9">
      <w:pPr>
        <w:pStyle w:val="Normalpapertext"/>
      </w:pPr>
      <w:r>
        <w:rPr>
          <w:lang w:val="en-US"/>
        </w:rPr>
        <w:t>Table contents must use Arial (Regular), 9 pt or 10 pt. Tables must be numbered consecutively with Arabic numerals and have a centred caption above the table. Tables are referred to in abbreviated form in the text, for example (Table 1).</w:t>
      </w:r>
    </w:p>
    <w:p w14:paraId="76CA153C" w14:textId="77777777" w:rsidR="004A32D9" w:rsidRPr="00394E76" w:rsidRDefault="004A32D9" w:rsidP="004A32D9">
      <w:pPr>
        <w:pStyle w:val="Normalpapertext"/>
      </w:pPr>
    </w:p>
    <w:p w14:paraId="419DA36C" w14:textId="2AF4D32A" w:rsidR="004A32D9" w:rsidRPr="00394E76" w:rsidRDefault="004A32D9" w:rsidP="004A32D9">
      <w:pPr>
        <w:pStyle w:val="a"/>
        <w:jc w:val="center"/>
      </w:pPr>
      <w:r>
        <w:rPr>
          <w:noProof/>
        </w:rPr>
        <w:t>Table 1. Formatting the paper text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2126"/>
        <w:gridCol w:w="992"/>
        <w:gridCol w:w="1134"/>
        <w:gridCol w:w="1701"/>
        <w:gridCol w:w="985"/>
      </w:tblGrid>
      <w:tr w:rsidR="004A32D9" w:rsidRPr="00394E76" w14:paraId="41862250" w14:textId="77777777" w:rsidTr="00ED362B">
        <w:tc>
          <w:tcPr>
            <w:tcW w:w="2122" w:type="dxa"/>
          </w:tcPr>
          <w:p w14:paraId="5793441E" w14:textId="77777777" w:rsidR="004A32D9" w:rsidRPr="00ED362B" w:rsidRDefault="004A32D9" w:rsidP="00ED362B">
            <w:pPr>
              <w:pStyle w:val="a"/>
              <w:jc w:val="center"/>
              <w:rPr>
                <w:b/>
                <w:bCs/>
              </w:rPr>
            </w:pPr>
            <w:r>
              <w:rPr>
                <w:b/>
                <w:bCs/>
              </w:rPr>
              <w:t>Text element:</w:t>
            </w:r>
          </w:p>
        </w:tc>
        <w:tc>
          <w:tcPr>
            <w:tcW w:w="2126" w:type="dxa"/>
          </w:tcPr>
          <w:p w14:paraId="47A92397" w14:textId="77777777" w:rsidR="004A32D9" w:rsidRPr="00ED362B" w:rsidRDefault="004A32D9" w:rsidP="00ED362B">
            <w:pPr>
              <w:pStyle w:val="a"/>
              <w:jc w:val="center"/>
              <w:rPr>
                <w:b/>
                <w:bCs/>
              </w:rPr>
            </w:pPr>
            <w:r>
              <w:rPr>
                <w:b/>
                <w:bCs/>
              </w:rPr>
              <w:t>Font</w:t>
            </w:r>
          </w:p>
        </w:tc>
        <w:tc>
          <w:tcPr>
            <w:tcW w:w="992" w:type="dxa"/>
          </w:tcPr>
          <w:p w14:paraId="3EC738E3" w14:textId="77777777" w:rsidR="004A32D9" w:rsidRPr="00ED362B" w:rsidRDefault="004A32D9" w:rsidP="00ED362B">
            <w:pPr>
              <w:pStyle w:val="a"/>
              <w:jc w:val="center"/>
              <w:rPr>
                <w:b/>
                <w:bCs/>
              </w:rPr>
            </w:pPr>
            <w:r>
              <w:rPr>
                <w:b/>
                <w:bCs/>
              </w:rPr>
              <w:t>Size</w:t>
            </w:r>
          </w:p>
        </w:tc>
        <w:tc>
          <w:tcPr>
            <w:tcW w:w="1134" w:type="dxa"/>
          </w:tcPr>
          <w:p w14:paraId="7BDE3EEB" w14:textId="77777777" w:rsidR="004A32D9" w:rsidRPr="00ED362B" w:rsidRDefault="004A32D9" w:rsidP="00ED362B">
            <w:pPr>
              <w:pStyle w:val="a"/>
              <w:jc w:val="center"/>
              <w:rPr>
                <w:b/>
                <w:bCs/>
              </w:rPr>
            </w:pPr>
            <w:r>
              <w:rPr>
                <w:b/>
                <w:bCs/>
              </w:rPr>
              <w:t>Letter case</w:t>
            </w:r>
          </w:p>
        </w:tc>
        <w:tc>
          <w:tcPr>
            <w:tcW w:w="1701" w:type="dxa"/>
          </w:tcPr>
          <w:p w14:paraId="1820B123" w14:textId="77777777" w:rsidR="004A32D9" w:rsidRPr="00ED362B" w:rsidRDefault="004A32D9" w:rsidP="00ED362B">
            <w:pPr>
              <w:pStyle w:val="a"/>
              <w:jc w:val="center"/>
              <w:rPr>
                <w:b/>
                <w:bCs/>
              </w:rPr>
            </w:pPr>
            <w:r>
              <w:rPr>
                <w:b/>
                <w:bCs/>
              </w:rPr>
              <w:t>Alignment</w:t>
            </w:r>
          </w:p>
        </w:tc>
        <w:tc>
          <w:tcPr>
            <w:tcW w:w="985" w:type="dxa"/>
          </w:tcPr>
          <w:p w14:paraId="3938579E" w14:textId="77777777" w:rsidR="004A32D9" w:rsidRPr="00ED362B" w:rsidRDefault="004A32D9" w:rsidP="00ED362B">
            <w:pPr>
              <w:pStyle w:val="a"/>
              <w:jc w:val="center"/>
              <w:rPr>
                <w:b/>
                <w:bCs/>
              </w:rPr>
            </w:pPr>
            <w:r>
              <w:rPr>
                <w:b/>
                <w:bCs/>
              </w:rPr>
              <w:t>Indent</w:t>
            </w:r>
          </w:p>
        </w:tc>
      </w:tr>
      <w:tr w:rsidR="004A32D9" w:rsidRPr="00394E76" w14:paraId="5285B3B4" w14:textId="77777777" w:rsidTr="00ED362B">
        <w:tc>
          <w:tcPr>
            <w:tcW w:w="2122" w:type="dxa"/>
          </w:tcPr>
          <w:p w14:paraId="51DF2FB4" w14:textId="77777777" w:rsidR="004A32D9" w:rsidRPr="00ED362B" w:rsidRDefault="004A32D9" w:rsidP="00ED362B">
            <w:pPr>
              <w:pStyle w:val="a"/>
              <w:jc w:val="center"/>
              <w:rPr>
                <w:b/>
                <w:bCs/>
              </w:rPr>
            </w:pPr>
            <w:r>
              <w:rPr>
                <w:b/>
                <w:bCs/>
              </w:rPr>
              <w:t>Title</w:t>
            </w:r>
          </w:p>
        </w:tc>
        <w:tc>
          <w:tcPr>
            <w:tcW w:w="2126" w:type="dxa"/>
          </w:tcPr>
          <w:p w14:paraId="7A35E1A8" w14:textId="77777777" w:rsidR="004A32D9" w:rsidRPr="00394E76" w:rsidRDefault="004A32D9" w:rsidP="00ED362B">
            <w:pPr>
              <w:pStyle w:val="a"/>
              <w:jc w:val="center"/>
            </w:pPr>
            <w:proofErr w:type="spellStart"/>
            <w:r w:rsidRPr="00394E76">
              <w:t>Arial</w:t>
            </w:r>
            <w:proofErr w:type="spellEnd"/>
            <w:r w:rsidRPr="00394E76">
              <w:t xml:space="preserve">, </w:t>
            </w:r>
            <w:proofErr w:type="spellStart"/>
            <w:r w:rsidRPr="00394E76">
              <w:t>Bold</w:t>
            </w:r>
            <w:proofErr w:type="spellEnd"/>
          </w:p>
        </w:tc>
        <w:tc>
          <w:tcPr>
            <w:tcW w:w="992" w:type="dxa"/>
          </w:tcPr>
          <w:p w14:paraId="001EDF00" w14:textId="77777777" w:rsidR="004A32D9" w:rsidRPr="00394E76" w:rsidRDefault="004A32D9" w:rsidP="00ED362B">
            <w:pPr>
              <w:pStyle w:val="a"/>
              <w:jc w:val="center"/>
            </w:pPr>
            <w:r w:rsidRPr="00394E76">
              <w:t>12p</w:t>
            </w:r>
          </w:p>
        </w:tc>
        <w:tc>
          <w:tcPr>
            <w:tcW w:w="1134" w:type="dxa"/>
          </w:tcPr>
          <w:p w14:paraId="3B5DA4F1" w14:textId="77777777" w:rsidR="004A32D9" w:rsidRPr="00394E76" w:rsidRDefault="004A32D9" w:rsidP="00ED362B">
            <w:pPr>
              <w:pStyle w:val="a"/>
              <w:jc w:val="center"/>
            </w:pPr>
            <w:r>
              <w:t>Uppercase</w:t>
            </w:r>
          </w:p>
        </w:tc>
        <w:tc>
          <w:tcPr>
            <w:tcW w:w="1701" w:type="dxa"/>
          </w:tcPr>
          <w:p w14:paraId="128D9642" w14:textId="77777777" w:rsidR="004A32D9" w:rsidRPr="00394E76" w:rsidRDefault="004A32D9" w:rsidP="00ED362B">
            <w:pPr>
              <w:pStyle w:val="a"/>
              <w:jc w:val="center"/>
            </w:pPr>
            <w:proofErr w:type="spellStart"/>
            <w:r w:rsidRPr="00394E76">
              <w:t>Centered</w:t>
            </w:r>
            <w:proofErr w:type="spellEnd"/>
          </w:p>
        </w:tc>
        <w:tc>
          <w:tcPr>
            <w:tcW w:w="985" w:type="dxa"/>
          </w:tcPr>
          <w:p w14:paraId="5CCA28A2" w14:textId="77777777" w:rsidR="004A32D9" w:rsidRPr="00394E76" w:rsidRDefault="004A32D9" w:rsidP="00ED362B">
            <w:pPr>
              <w:pStyle w:val="a"/>
              <w:jc w:val="center"/>
            </w:pPr>
            <w:r>
              <w:t>none</w:t>
            </w:r>
          </w:p>
        </w:tc>
      </w:tr>
      <w:tr w:rsidR="004A32D9" w:rsidRPr="00394E76" w14:paraId="2CC23ED3" w14:textId="77777777" w:rsidTr="00ED362B">
        <w:tc>
          <w:tcPr>
            <w:tcW w:w="2122" w:type="dxa"/>
          </w:tcPr>
          <w:p w14:paraId="6E4BECF6" w14:textId="77777777" w:rsidR="004A32D9" w:rsidRPr="00ED362B" w:rsidRDefault="004A32D9" w:rsidP="00ED362B">
            <w:pPr>
              <w:pStyle w:val="a"/>
              <w:jc w:val="center"/>
              <w:rPr>
                <w:b/>
                <w:bCs/>
              </w:rPr>
            </w:pPr>
            <w:r>
              <w:rPr>
                <w:b/>
                <w:bCs/>
              </w:rPr>
              <w:t>Section</w:t>
            </w:r>
          </w:p>
        </w:tc>
        <w:tc>
          <w:tcPr>
            <w:tcW w:w="2126" w:type="dxa"/>
          </w:tcPr>
          <w:p w14:paraId="71CE7AC5" w14:textId="77777777" w:rsidR="004A32D9" w:rsidRPr="00394E76" w:rsidRDefault="004A32D9" w:rsidP="00ED362B">
            <w:pPr>
              <w:pStyle w:val="a"/>
              <w:jc w:val="center"/>
            </w:pPr>
            <w:proofErr w:type="spellStart"/>
            <w:r w:rsidRPr="00394E76">
              <w:t>Arial</w:t>
            </w:r>
            <w:proofErr w:type="spellEnd"/>
            <w:r w:rsidRPr="00394E76">
              <w:t xml:space="preserve">, </w:t>
            </w:r>
            <w:proofErr w:type="spellStart"/>
            <w:r w:rsidRPr="00394E76">
              <w:t>Bold</w:t>
            </w:r>
            <w:proofErr w:type="spellEnd"/>
          </w:p>
        </w:tc>
        <w:tc>
          <w:tcPr>
            <w:tcW w:w="992" w:type="dxa"/>
          </w:tcPr>
          <w:p w14:paraId="1948DCDE" w14:textId="77777777" w:rsidR="004A32D9" w:rsidRPr="00394E76" w:rsidRDefault="004A32D9" w:rsidP="00ED362B">
            <w:pPr>
              <w:pStyle w:val="a"/>
              <w:jc w:val="center"/>
            </w:pPr>
            <w:r w:rsidRPr="00394E76">
              <w:t>12p</w:t>
            </w:r>
          </w:p>
        </w:tc>
        <w:tc>
          <w:tcPr>
            <w:tcW w:w="1134" w:type="dxa"/>
          </w:tcPr>
          <w:p w14:paraId="1B4DE986" w14:textId="77777777" w:rsidR="004A32D9" w:rsidRPr="00394E76" w:rsidRDefault="004A32D9" w:rsidP="00ED362B">
            <w:pPr>
              <w:pStyle w:val="a"/>
              <w:jc w:val="center"/>
            </w:pPr>
            <w:r>
              <w:t>Uppercase</w:t>
            </w:r>
          </w:p>
        </w:tc>
        <w:tc>
          <w:tcPr>
            <w:tcW w:w="1701" w:type="dxa"/>
          </w:tcPr>
          <w:p w14:paraId="170467FD" w14:textId="77777777" w:rsidR="004A32D9" w:rsidRPr="00394E76" w:rsidRDefault="004A32D9" w:rsidP="00ED362B">
            <w:pPr>
              <w:pStyle w:val="a"/>
              <w:jc w:val="center"/>
            </w:pPr>
            <w:proofErr w:type="spellStart"/>
            <w:r w:rsidRPr="00394E76">
              <w:t>Justified</w:t>
            </w:r>
            <w:proofErr w:type="spellEnd"/>
          </w:p>
        </w:tc>
        <w:tc>
          <w:tcPr>
            <w:tcW w:w="985" w:type="dxa"/>
          </w:tcPr>
          <w:p w14:paraId="1F161221" w14:textId="77777777" w:rsidR="004A32D9" w:rsidRPr="00394E76" w:rsidRDefault="004A32D9" w:rsidP="00ED362B">
            <w:pPr>
              <w:pStyle w:val="a"/>
              <w:jc w:val="center"/>
            </w:pPr>
            <w:r>
              <w:t>none</w:t>
            </w:r>
          </w:p>
        </w:tc>
      </w:tr>
      <w:tr w:rsidR="004A32D9" w:rsidRPr="00394E76" w14:paraId="58942446" w14:textId="77777777" w:rsidTr="00ED362B">
        <w:tc>
          <w:tcPr>
            <w:tcW w:w="2122" w:type="dxa"/>
          </w:tcPr>
          <w:p w14:paraId="32F0FF64" w14:textId="77777777" w:rsidR="004A32D9" w:rsidRPr="00ED362B" w:rsidRDefault="004A32D9" w:rsidP="00ED362B">
            <w:pPr>
              <w:pStyle w:val="a"/>
              <w:jc w:val="center"/>
              <w:rPr>
                <w:b/>
                <w:bCs/>
              </w:rPr>
            </w:pPr>
            <w:r>
              <w:rPr>
                <w:b/>
                <w:bCs/>
              </w:rPr>
              <w:t>Subsection</w:t>
            </w:r>
          </w:p>
        </w:tc>
        <w:tc>
          <w:tcPr>
            <w:tcW w:w="2126" w:type="dxa"/>
          </w:tcPr>
          <w:p w14:paraId="628277E4" w14:textId="77777777" w:rsidR="004A32D9" w:rsidRPr="00D127C3" w:rsidRDefault="004A32D9" w:rsidP="00ED362B">
            <w:pPr>
              <w:pStyle w:val="a"/>
              <w:jc w:val="center"/>
              <w:rPr>
                <w:lang w:val="en-US"/>
              </w:rPr>
            </w:pPr>
            <w:r w:rsidRPr="00D127C3">
              <w:rPr>
                <w:lang w:val="en-US"/>
              </w:rPr>
              <w:t>Arial, Bold</w:t>
            </w:r>
          </w:p>
        </w:tc>
        <w:tc>
          <w:tcPr>
            <w:tcW w:w="992" w:type="dxa"/>
          </w:tcPr>
          <w:p w14:paraId="423E5A7E" w14:textId="77777777" w:rsidR="004A32D9" w:rsidRPr="00394E76" w:rsidRDefault="004A32D9" w:rsidP="00ED362B">
            <w:pPr>
              <w:pStyle w:val="a"/>
              <w:jc w:val="center"/>
            </w:pPr>
            <w:r w:rsidRPr="00394E76">
              <w:t>12p</w:t>
            </w:r>
          </w:p>
        </w:tc>
        <w:tc>
          <w:tcPr>
            <w:tcW w:w="1134" w:type="dxa"/>
          </w:tcPr>
          <w:p w14:paraId="6D22667E" w14:textId="77777777" w:rsidR="004A32D9" w:rsidRPr="00394E76" w:rsidRDefault="004A32D9" w:rsidP="00ED362B">
            <w:pPr>
              <w:pStyle w:val="a"/>
              <w:jc w:val="center"/>
            </w:pPr>
            <w:r>
              <w:t>Regular</w:t>
            </w:r>
          </w:p>
        </w:tc>
        <w:tc>
          <w:tcPr>
            <w:tcW w:w="1701" w:type="dxa"/>
          </w:tcPr>
          <w:p w14:paraId="5BC2DDFE" w14:textId="77777777" w:rsidR="004A32D9" w:rsidRPr="00D127C3" w:rsidRDefault="004A32D9" w:rsidP="00ED362B">
            <w:pPr>
              <w:pStyle w:val="a"/>
              <w:jc w:val="center"/>
              <w:rPr>
                <w:lang w:val="en-US"/>
              </w:rPr>
            </w:pPr>
            <w:r w:rsidRPr="00D127C3">
              <w:rPr>
                <w:lang w:val="en-US"/>
              </w:rPr>
              <w:t>Justified</w:t>
            </w:r>
          </w:p>
        </w:tc>
        <w:tc>
          <w:tcPr>
            <w:tcW w:w="985" w:type="dxa"/>
          </w:tcPr>
          <w:p w14:paraId="5DCB3A9B" w14:textId="77777777" w:rsidR="004A32D9" w:rsidRPr="00394E76" w:rsidRDefault="004A32D9" w:rsidP="00ED362B">
            <w:pPr>
              <w:pStyle w:val="a"/>
              <w:jc w:val="center"/>
            </w:pPr>
            <w:r>
              <w:t>none</w:t>
            </w:r>
          </w:p>
        </w:tc>
      </w:tr>
      <w:tr w:rsidR="004A32D9" w:rsidRPr="00394E76" w14:paraId="2A552572" w14:textId="77777777" w:rsidTr="00ED362B">
        <w:tc>
          <w:tcPr>
            <w:tcW w:w="2122" w:type="dxa"/>
          </w:tcPr>
          <w:p w14:paraId="464074B6" w14:textId="77777777" w:rsidR="004A32D9" w:rsidRPr="00ED362B" w:rsidRDefault="004A32D9" w:rsidP="00ED362B">
            <w:pPr>
              <w:pStyle w:val="a"/>
              <w:jc w:val="center"/>
              <w:rPr>
                <w:b/>
                <w:bCs/>
              </w:rPr>
            </w:pPr>
            <w:r>
              <w:rPr>
                <w:b/>
                <w:bCs/>
              </w:rPr>
              <w:t>Article text</w:t>
            </w:r>
          </w:p>
        </w:tc>
        <w:tc>
          <w:tcPr>
            <w:tcW w:w="2126" w:type="dxa"/>
          </w:tcPr>
          <w:p w14:paraId="31CA3772" w14:textId="77777777" w:rsidR="004A32D9" w:rsidRPr="00D127C3" w:rsidRDefault="004A32D9" w:rsidP="00ED362B">
            <w:pPr>
              <w:pStyle w:val="a"/>
              <w:jc w:val="center"/>
              <w:rPr>
                <w:lang w:val="en-US"/>
              </w:rPr>
            </w:pPr>
            <w:r w:rsidRPr="00D127C3">
              <w:rPr>
                <w:lang w:val="en-US"/>
              </w:rPr>
              <w:t>Arial, Normal</w:t>
            </w:r>
          </w:p>
        </w:tc>
        <w:tc>
          <w:tcPr>
            <w:tcW w:w="992" w:type="dxa"/>
          </w:tcPr>
          <w:p w14:paraId="35BDD546" w14:textId="21B9F729" w:rsidR="004A32D9" w:rsidRPr="00D263F9" w:rsidRDefault="004A32D9" w:rsidP="00ED362B">
            <w:pPr>
              <w:pStyle w:val="a"/>
              <w:jc w:val="center"/>
            </w:pPr>
            <w:r w:rsidRPr="00D263F9">
              <w:t>1</w:t>
            </w:r>
            <w:r w:rsidR="00BA393E" w:rsidRPr="00D263F9">
              <w:t>1</w:t>
            </w:r>
            <w:r w:rsidRPr="00D263F9">
              <w:t>p</w:t>
            </w:r>
          </w:p>
        </w:tc>
        <w:tc>
          <w:tcPr>
            <w:tcW w:w="1134" w:type="dxa"/>
          </w:tcPr>
          <w:p w14:paraId="4EABB57F" w14:textId="77777777" w:rsidR="004A32D9" w:rsidRPr="00394E76" w:rsidRDefault="004A32D9" w:rsidP="00ED362B">
            <w:pPr>
              <w:pStyle w:val="a"/>
              <w:jc w:val="center"/>
            </w:pPr>
            <w:r>
              <w:t>Regular</w:t>
            </w:r>
          </w:p>
        </w:tc>
        <w:tc>
          <w:tcPr>
            <w:tcW w:w="1701" w:type="dxa"/>
          </w:tcPr>
          <w:p w14:paraId="2C5EA586" w14:textId="77777777" w:rsidR="004A32D9" w:rsidRPr="00D127C3" w:rsidRDefault="004A32D9" w:rsidP="00ED362B">
            <w:pPr>
              <w:pStyle w:val="a"/>
              <w:jc w:val="center"/>
              <w:rPr>
                <w:lang w:val="en-US"/>
              </w:rPr>
            </w:pPr>
            <w:r w:rsidRPr="00D127C3">
              <w:rPr>
                <w:lang w:val="en-US"/>
              </w:rPr>
              <w:t>Justified</w:t>
            </w:r>
          </w:p>
        </w:tc>
        <w:tc>
          <w:tcPr>
            <w:tcW w:w="985" w:type="dxa"/>
          </w:tcPr>
          <w:p w14:paraId="4600DE18" w14:textId="2B499E1B" w:rsidR="004A32D9" w:rsidRPr="00394E76" w:rsidRDefault="004A32D9" w:rsidP="00ED362B">
            <w:pPr>
              <w:pStyle w:val="a"/>
              <w:jc w:val="center"/>
            </w:pPr>
            <w:r w:rsidRPr="00D263F9">
              <w:t>1</w:t>
            </w:r>
            <w:r w:rsidR="00BA393E" w:rsidRPr="00D263F9">
              <w:t>.25</w:t>
            </w:r>
            <w:r w:rsidRPr="00394E76">
              <w:t xml:space="preserve"> cm</w:t>
            </w:r>
          </w:p>
        </w:tc>
      </w:tr>
      <w:tr w:rsidR="004A32D9" w:rsidRPr="00394E76" w14:paraId="328780E9" w14:textId="77777777" w:rsidTr="00ED362B">
        <w:tc>
          <w:tcPr>
            <w:tcW w:w="2122" w:type="dxa"/>
          </w:tcPr>
          <w:p w14:paraId="1F8A6161" w14:textId="77777777" w:rsidR="004A32D9" w:rsidRPr="00ED362B" w:rsidRDefault="004A32D9" w:rsidP="00ED362B">
            <w:pPr>
              <w:pStyle w:val="a"/>
              <w:jc w:val="center"/>
              <w:rPr>
                <w:b/>
                <w:bCs/>
              </w:rPr>
            </w:pPr>
            <w:r>
              <w:rPr>
                <w:b/>
                <w:bCs/>
              </w:rPr>
              <w:t>Text below figure</w:t>
            </w:r>
          </w:p>
        </w:tc>
        <w:tc>
          <w:tcPr>
            <w:tcW w:w="2126" w:type="dxa"/>
          </w:tcPr>
          <w:p w14:paraId="1AC68D59" w14:textId="77777777" w:rsidR="004A32D9" w:rsidRPr="00D127C3" w:rsidRDefault="004A32D9" w:rsidP="00ED362B">
            <w:pPr>
              <w:pStyle w:val="a"/>
              <w:jc w:val="center"/>
              <w:rPr>
                <w:lang w:val="en-US"/>
              </w:rPr>
            </w:pPr>
            <w:r w:rsidRPr="00D127C3">
              <w:rPr>
                <w:lang w:val="en-US"/>
              </w:rPr>
              <w:t>Arial, Normal</w:t>
            </w:r>
          </w:p>
        </w:tc>
        <w:tc>
          <w:tcPr>
            <w:tcW w:w="992" w:type="dxa"/>
          </w:tcPr>
          <w:p w14:paraId="4E295145" w14:textId="4F8C10B7" w:rsidR="004A32D9" w:rsidRPr="00D263F9" w:rsidRDefault="004A32D9" w:rsidP="00ED362B">
            <w:pPr>
              <w:pStyle w:val="a"/>
              <w:jc w:val="center"/>
            </w:pPr>
            <w:r w:rsidRPr="00D263F9">
              <w:t>1</w:t>
            </w:r>
            <w:r w:rsidR="00BA393E" w:rsidRPr="00D263F9">
              <w:t>1</w:t>
            </w:r>
            <w:r w:rsidRPr="00D263F9">
              <w:t>p</w:t>
            </w:r>
          </w:p>
        </w:tc>
        <w:tc>
          <w:tcPr>
            <w:tcW w:w="1134" w:type="dxa"/>
          </w:tcPr>
          <w:p w14:paraId="221F97EA" w14:textId="77777777" w:rsidR="004A32D9" w:rsidRPr="00394E76" w:rsidRDefault="004A32D9" w:rsidP="00ED362B">
            <w:pPr>
              <w:pStyle w:val="a"/>
              <w:jc w:val="center"/>
            </w:pPr>
            <w:r>
              <w:t>Regular</w:t>
            </w:r>
          </w:p>
        </w:tc>
        <w:tc>
          <w:tcPr>
            <w:tcW w:w="1701" w:type="dxa"/>
          </w:tcPr>
          <w:p w14:paraId="3113A94D" w14:textId="77777777" w:rsidR="004A32D9" w:rsidRPr="00D127C3" w:rsidRDefault="004A32D9" w:rsidP="00ED362B">
            <w:pPr>
              <w:pStyle w:val="a"/>
              <w:jc w:val="center"/>
              <w:rPr>
                <w:lang w:val="en-US"/>
              </w:rPr>
            </w:pPr>
            <w:r w:rsidRPr="00D127C3">
              <w:rPr>
                <w:lang w:val="en-US"/>
              </w:rPr>
              <w:t>Centered</w:t>
            </w:r>
          </w:p>
        </w:tc>
        <w:tc>
          <w:tcPr>
            <w:tcW w:w="985" w:type="dxa"/>
          </w:tcPr>
          <w:p w14:paraId="5A52B8C7" w14:textId="77777777" w:rsidR="004A32D9" w:rsidRPr="00394E76" w:rsidRDefault="004A32D9" w:rsidP="00ED362B">
            <w:pPr>
              <w:pStyle w:val="a"/>
              <w:jc w:val="center"/>
            </w:pPr>
            <w:r>
              <w:t>none</w:t>
            </w:r>
          </w:p>
        </w:tc>
      </w:tr>
      <w:tr w:rsidR="004A32D9" w:rsidRPr="00394E76" w14:paraId="383276A7" w14:textId="77777777" w:rsidTr="00ED362B">
        <w:tc>
          <w:tcPr>
            <w:tcW w:w="2122" w:type="dxa"/>
          </w:tcPr>
          <w:p w14:paraId="13694396" w14:textId="77777777" w:rsidR="004A32D9" w:rsidRPr="00ED362B" w:rsidRDefault="004A32D9" w:rsidP="00ED362B">
            <w:pPr>
              <w:pStyle w:val="a"/>
              <w:jc w:val="center"/>
              <w:rPr>
                <w:b/>
                <w:bCs/>
              </w:rPr>
            </w:pPr>
            <w:r>
              <w:rPr>
                <w:b/>
                <w:bCs/>
              </w:rPr>
              <w:t>Text above table</w:t>
            </w:r>
          </w:p>
        </w:tc>
        <w:tc>
          <w:tcPr>
            <w:tcW w:w="2126" w:type="dxa"/>
          </w:tcPr>
          <w:p w14:paraId="48529C45" w14:textId="77777777" w:rsidR="004A32D9" w:rsidRPr="00D127C3" w:rsidRDefault="004A32D9" w:rsidP="00ED362B">
            <w:pPr>
              <w:pStyle w:val="a"/>
              <w:jc w:val="center"/>
              <w:rPr>
                <w:lang w:val="en-US"/>
              </w:rPr>
            </w:pPr>
            <w:r w:rsidRPr="00D127C3">
              <w:rPr>
                <w:lang w:val="en-US"/>
              </w:rPr>
              <w:t>Arial, Normal</w:t>
            </w:r>
          </w:p>
        </w:tc>
        <w:tc>
          <w:tcPr>
            <w:tcW w:w="992" w:type="dxa"/>
          </w:tcPr>
          <w:p w14:paraId="2441E78C" w14:textId="3E26ADA3" w:rsidR="004A32D9" w:rsidRPr="00D263F9" w:rsidRDefault="004A32D9" w:rsidP="00ED362B">
            <w:pPr>
              <w:pStyle w:val="a"/>
              <w:jc w:val="center"/>
            </w:pPr>
            <w:r w:rsidRPr="00D263F9">
              <w:t>1</w:t>
            </w:r>
            <w:r w:rsidR="00BA393E" w:rsidRPr="00D263F9">
              <w:t>1</w:t>
            </w:r>
            <w:r w:rsidRPr="00D263F9">
              <w:t>p</w:t>
            </w:r>
          </w:p>
        </w:tc>
        <w:tc>
          <w:tcPr>
            <w:tcW w:w="1134" w:type="dxa"/>
          </w:tcPr>
          <w:p w14:paraId="0F5CAF98" w14:textId="77777777" w:rsidR="004A32D9" w:rsidRPr="00394E76" w:rsidRDefault="004A32D9" w:rsidP="00ED362B">
            <w:pPr>
              <w:pStyle w:val="a"/>
              <w:jc w:val="center"/>
            </w:pPr>
            <w:r>
              <w:t>Regular</w:t>
            </w:r>
          </w:p>
        </w:tc>
        <w:tc>
          <w:tcPr>
            <w:tcW w:w="1701" w:type="dxa"/>
          </w:tcPr>
          <w:p w14:paraId="71C90380" w14:textId="77777777" w:rsidR="004A32D9" w:rsidRPr="00D127C3" w:rsidRDefault="004A32D9" w:rsidP="00ED362B">
            <w:pPr>
              <w:pStyle w:val="a"/>
              <w:jc w:val="center"/>
              <w:rPr>
                <w:lang w:val="en-US"/>
              </w:rPr>
            </w:pPr>
            <w:r w:rsidRPr="00D127C3">
              <w:rPr>
                <w:lang w:val="en-US"/>
              </w:rPr>
              <w:t>Centered</w:t>
            </w:r>
          </w:p>
        </w:tc>
        <w:tc>
          <w:tcPr>
            <w:tcW w:w="985" w:type="dxa"/>
          </w:tcPr>
          <w:p w14:paraId="479848ED" w14:textId="77777777" w:rsidR="004A32D9" w:rsidRPr="00394E76" w:rsidRDefault="004A32D9" w:rsidP="00ED362B">
            <w:pPr>
              <w:pStyle w:val="a"/>
              <w:jc w:val="center"/>
            </w:pPr>
            <w:r>
              <w:t>none</w:t>
            </w:r>
          </w:p>
        </w:tc>
      </w:tr>
      <w:tr w:rsidR="004A32D9" w:rsidRPr="00394E76" w14:paraId="01337BA2" w14:textId="77777777" w:rsidTr="00ED362B">
        <w:tc>
          <w:tcPr>
            <w:tcW w:w="2122" w:type="dxa"/>
          </w:tcPr>
          <w:p w14:paraId="02FEB43F" w14:textId="77777777" w:rsidR="004A32D9" w:rsidRPr="00ED362B" w:rsidRDefault="004A32D9" w:rsidP="00ED362B">
            <w:pPr>
              <w:pStyle w:val="a"/>
              <w:jc w:val="center"/>
              <w:rPr>
                <w:b/>
                <w:bCs/>
              </w:rPr>
            </w:pPr>
            <w:r>
              <w:rPr>
                <w:b/>
                <w:bCs/>
              </w:rPr>
              <w:t>Equations</w:t>
            </w:r>
          </w:p>
        </w:tc>
        <w:tc>
          <w:tcPr>
            <w:tcW w:w="2126" w:type="dxa"/>
          </w:tcPr>
          <w:p w14:paraId="0055849F" w14:textId="77777777" w:rsidR="004A32D9" w:rsidRPr="00D127C3" w:rsidRDefault="004A32D9" w:rsidP="00ED362B">
            <w:pPr>
              <w:pStyle w:val="a"/>
              <w:jc w:val="center"/>
              <w:rPr>
                <w:lang w:val="en-US"/>
              </w:rPr>
            </w:pPr>
            <w:r w:rsidRPr="00D127C3">
              <w:rPr>
                <w:lang w:val="en-US"/>
              </w:rPr>
              <w:t>Cambria Math, Italic</w:t>
            </w:r>
          </w:p>
        </w:tc>
        <w:tc>
          <w:tcPr>
            <w:tcW w:w="992" w:type="dxa"/>
          </w:tcPr>
          <w:p w14:paraId="6BCD6FEC" w14:textId="6BC4DB91" w:rsidR="004A32D9" w:rsidRPr="00D263F9" w:rsidRDefault="004A32D9" w:rsidP="00ED362B">
            <w:pPr>
              <w:pStyle w:val="a"/>
              <w:jc w:val="center"/>
            </w:pPr>
            <w:r w:rsidRPr="00D263F9">
              <w:t>1</w:t>
            </w:r>
            <w:r w:rsidR="00BA393E" w:rsidRPr="00D263F9">
              <w:t>1</w:t>
            </w:r>
            <w:r w:rsidRPr="00D263F9">
              <w:t>p</w:t>
            </w:r>
          </w:p>
        </w:tc>
        <w:tc>
          <w:tcPr>
            <w:tcW w:w="1134" w:type="dxa"/>
          </w:tcPr>
          <w:p w14:paraId="434BAF5C" w14:textId="77777777" w:rsidR="004A32D9" w:rsidRPr="00394E76" w:rsidRDefault="004A32D9" w:rsidP="00ED362B">
            <w:pPr>
              <w:pStyle w:val="a"/>
              <w:jc w:val="center"/>
            </w:pPr>
            <w:r>
              <w:t>Regular</w:t>
            </w:r>
          </w:p>
        </w:tc>
        <w:tc>
          <w:tcPr>
            <w:tcW w:w="1701" w:type="dxa"/>
          </w:tcPr>
          <w:p w14:paraId="49932507" w14:textId="77777777" w:rsidR="004A32D9" w:rsidRPr="00D127C3" w:rsidRDefault="004A32D9" w:rsidP="00ED362B">
            <w:pPr>
              <w:pStyle w:val="a"/>
              <w:jc w:val="center"/>
              <w:rPr>
                <w:lang w:val="en-US"/>
              </w:rPr>
            </w:pPr>
            <w:r w:rsidRPr="00D127C3">
              <w:rPr>
                <w:lang w:val="en-US"/>
              </w:rPr>
              <w:t>Italic</w:t>
            </w:r>
          </w:p>
        </w:tc>
        <w:tc>
          <w:tcPr>
            <w:tcW w:w="985" w:type="dxa"/>
          </w:tcPr>
          <w:p w14:paraId="2D0057C2" w14:textId="77777777" w:rsidR="004A32D9" w:rsidRPr="00394E76" w:rsidRDefault="004A32D9" w:rsidP="00ED362B">
            <w:pPr>
              <w:pStyle w:val="a"/>
              <w:jc w:val="center"/>
            </w:pPr>
            <w:r>
              <w:t>none</w:t>
            </w:r>
          </w:p>
        </w:tc>
      </w:tr>
    </w:tbl>
    <w:p w14:paraId="09EA2DCB" w14:textId="77777777" w:rsidR="00E6422C" w:rsidRDefault="00E6422C" w:rsidP="00E6422C">
      <w:pPr>
        <w:pStyle w:val="Normalpapertext"/>
      </w:pPr>
    </w:p>
    <w:p w14:paraId="2F1A9446" w14:textId="15160C7F" w:rsidR="004A32D9" w:rsidRPr="00394E76" w:rsidRDefault="004A32D9" w:rsidP="00D263F9">
      <w:pPr>
        <w:pStyle w:val="Sectionlevel1"/>
        <w:tabs>
          <w:tab w:val="clear" w:pos="360"/>
        </w:tabs>
        <w:ind w:hanging="360"/>
      </w:pPr>
      <w:r>
        <w:lastRenderedPageBreak/>
        <w:t>CONCLUSION</w:t>
      </w:r>
    </w:p>
    <w:p w14:paraId="29B71188" w14:textId="77777777" w:rsidR="004A32D9" w:rsidRPr="00394E76" w:rsidRDefault="004A32D9" w:rsidP="004A32D9">
      <w:pPr>
        <w:pStyle w:val="Normalpapertext"/>
      </w:pPr>
      <w:r w:rsidRPr="00394E76">
        <w:t>...</w:t>
      </w:r>
    </w:p>
    <w:p w14:paraId="6F28540D" w14:textId="77777777" w:rsidR="004A32D9" w:rsidRPr="00394E76" w:rsidRDefault="004A32D9" w:rsidP="00D263F9">
      <w:pPr>
        <w:pStyle w:val="Sectionlevel1"/>
        <w:tabs>
          <w:tab w:val="clear" w:pos="360"/>
        </w:tabs>
        <w:ind w:hanging="360"/>
      </w:pPr>
      <w:r>
        <w:t>REFERENCES</w:t>
      </w:r>
    </w:p>
    <w:p w14:paraId="792D5D69" w14:textId="330F2CA5" w:rsidR="004A32D9" w:rsidRPr="00394E76" w:rsidRDefault="004A32D9" w:rsidP="004A32D9">
      <w:pPr>
        <w:pStyle w:val="Normalpapertext"/>
      </w:pPr>
      <w:r>
        <w:rPr>
          <w:szCs w:val="22"/>
        </w:rPr>
        <w:t>The references used must be listed at the end of the paper. They must be arranged as follows: first, Cyrillic-language entries are listed alphabetically by the surname of the first author, with the first author’s name inverted; the names of the second and third co-authors follow without inversion. Where there are more authors, only the first author is retained, followed by et al. Latin-script entries are then listed in the same manner, followed by cited web pages for which no author is specified. Reference numbers are written without square brackets.</w:t>
      </w:r>
    </w:p>
    <w:p w14:paraId="5C656FEA" w14:textId="77777777" w:rsidR="004A32D9" w:rsidRPr="00394E76" w:rsidRDefault="004A32D9" w:rsidP="004A32D9">
      <w:pPr>
        <w:pStyle w:val="Normalpapertext"/>
      </w:pPr>
      <w:r>
        <w:t>The rules for formatting reference entries and their corresponding numbers are as follows:</w:t>
      </w:r>
    </w:p>
    <w:p w14:paraId="3A835E11" w14:textId="6830977F" w:rsidR="004A32D9" w:rsidRPr="00394E76" w:rsidRDefault="004A32D9" w:rsidP="004A32D9">
      <w:pPr>
        <w:pStyle w:val="Bullets"/>
      </w:pPr>
      <w:r>
        <w:t>for books: author, title, place of publication, publisher, year and total number of pages; No. 5</w:t>
      </w:r>
    </w:p>
    <w:p w14:paraId="5CBC87E4" w14:textId="2B30D002" w:rsidR="004A32D9" w:rsidRPr="00394E76" w:rsidRDefault="004A32D9" w:rsidP="004A32D9">
      <w:pPr>
        <w:pStyle w:val="Bullets"/>
      </w:pPr>
      <w:r>
        <w:t>for articles: author(s), up to three; title; journal name; year; issue; and page range; No. 6. For two authors, see No. 1; for three authors, see No. 3; for more than three authors, see No. 7</w:t>
      </w:r>
    </w:p>
    <w:p w14:paraId="47B62E3D" w14:textId="0AA8B3A6" w:rsidR="004A32D9" w:rsidRPr="00394E76" w:rsidRDefault="004A32D9" w:rsidP="004A32D9">
      <w:pPr>
        <w:pStyle w:val="Bullets"/>
      </w:pPr>
      <w:r>
        <w:t>for web pages: author, title, access date and web address; example: No. 3</w:t>
      </w:r>
    </w:p>
    <w:p w14:paraId="3318B007" w14:textId="05008F65" w:rsidR="004A32D9" w:rsidRPr="00394E76" w:rsidRDefault="004A32D9" w:rsidP="004A32D9">
      <w:pPr>
        <w:pStyle w:val="Bullets"/>
      </w:pPr>
      <w:r>
        <w:t>official and institutional publications: No. 2</w:t>
      </w:r>
    </w:p>
    <w:p w14:paraId="5525DC86" w14:textId="0189CFFD" w:rsidR="004A32D9" w:rsidRPr="00394E76" w:rsidRDefault="004A32D9" w:rsidP="004A32D9">
      <w:pPr>
        <w:pStyle w:val="Bullets"/>
      </w:pPr>
      <w:r>
        <w:rPr>
          <w:lang w:val="en-US"/>
        </w:rPr>
        <w:t>foreign-language sources: Nos. 7, 8, 9 and 10</w:t>
      </w:r>
    </w:p>
    <w:p w14:paraId="2889F4AC" w14:textId="3A87FBF4" w:rsidR="004A32D9" w:rsidRPr="00895E04" w:rsidRDefault="004A32D9" w:rsidP="004A32D9">
      <w:pPr>
        <w:pStyle w:val="Bullets"/>
      </w:pPr>
      <w:r>
        <w:t>web pages for which no author is specified: provide only the web address and the access date; No. 11.</w:t>
      </w:r>
    </w:p>
    <w:p w14:paraId="4F7C24DA" w14:textId="77777777" w:rsidR="004A32D9" w:rsidRDefault="004A32D9" w:rsidP="004A32D9">
      <w:pPr>
        <w:pStyle w:val="Normalpapertext"/>
      </w:pPr>
      <w:r>
        <w:rPr>
          <w:lang w:val="de-DE"/>
        </w:rPr>
        <w:t>For each reference entry, all lines after the first must have a 1.25 cm hanging indent.</w:t>
      </w:r>
    </w:p>
    <w:p w14:paraId="337189CF" w14:textId="77777777" w:rsidR="00BE7878" w:rsidRDefault="00BE7878" w:rsidP="004A32D9">
      <w:pPr>
        <w:pStyle w:val="Normalpapertext"/>
      </w:pPr>
    </w:p>
    <w:p w14:paraId="672EAA29" w14:textId="77777777" w:rsidR="00BE7878" w:rsidRDefault="00BE7878" w:rsidP="004A32D9">
      <w:pPr>
        <w:pStyle w:val="Normalpapertext"/>
      </w:pPr>
    </w:p>
    <w:p w14:paraId="1360F603" w14:textId="77777777" w:rsidR="00BE7878" w:rsidRPr="00BE7878" w:rsidRDefault="00BE7878" w:rsidP="004A32D9">
      <w:pPr>
        <w:pStyle w:val="Normalpapertext"/>
      </w:pPr>
    </w:p>
    <w:p w14:paraId="2A3EBEF7" w14:textId="77777777" w:rsidR="004A32D9" w:rsidRPr="00895E04" w:rsidRDefault="004A32D9" w:rsidP="004A32D9">
      <w:pPr>
        <w:pStyle w:val="Titleofpaper"/>
      </w:pPr>
      <w:r>
        <w:t>Example of reference-list arrangement</w:t>
      </w:r>
    </w:p>
    <w:p w14:paraId="4430D40F" w14:textId="77777777" w:rsidR="004A32D9" w:rsidRPr="00895E04" w:rsidRDefault="004A32D9" w:rsidP="00A86AD1">
      <w:pPr>
        <w:pStyle w:val="Normalpapertext"/>
      </w:pPr>
    </w:p>
    <w:p w14:paraId="7CB3FD6B" w14:textId="5AF7BE0F" w:rsidR="001437B3" w:rsidRPr="00D263F9" w:rsidRDefault="001437B3" w:rsidP="00D263F9">
      <w:pPr>
        <w:pStyle w:val="Literature"/>
        <w:tabs>
          <w:tab w:val="clear" w:pos="142"/>
          <w:tab w:val="left" w:pos="284"/>
        </w:tabs>
        <w:ind w:hanging="567"/>
        <w:rPr>
          <w:lang w:val="bg-BG"/>
        </w:rPr>
      </w:pPr>
      <w:r>
        <w:rPr>
          <w:lang w:val="bg-BG"/>
        </w:rPr>
        <w:t>Asenova, M., S. Ninov. Implementation and Control of Forestry Activities Using GIS Capabilities</w:t>
      </w:r>
    </w:p>
    <w:p w14:paraId="0D747A6F" w14:textId="4DE50CD9" w:rsidR="00F75871" w:rsidRPr="00D263F9" w:rsidRDefault="00F75871" w:rsidP="00D263F9">
      <w:pPr>
        <w:pStyle w:val="Literature"/>
        <w:tabs>
          <w:tab w:val="clear" w:pos="142"/>
          <w:tab w:val="left" w:pos="284"/>
        </w:tabs>
        <w:ind w:hanging="567"/>
        <w:rPr>
          <w:lang w:val="bg-BG"/>
        </w:rPr>
      </w:pPr>
      <w:r>
        <w:rPr>
          <w:rFonts w:eastAsia="Arial Unicode MS"/>
          <w:szCs w:val="22"/>
          <w:lang w:eastAsia="de-DE"/>
        </w:rPr>
        <w:t>Belyashki, T. Connecting the Bulgarian State Network to the United European Levelling Network. GKZ, 2004, 5-6, 3-5</w:t>
      </w:r>
    </w:p>
    <w:p w14:paraId="71386523" w14:textId="1364649C" w:rsidR="004A32D9" w:rsidRPr="00D263F9" w:rsidRDefault="004A32D9" w:rsidP="00D263F9">
      <w:pPr>
        <w:pStyle w:val="Literature"/>
        <w:tabs>
          <w:tab w:val="clear" w:pos="142"/>
          <w:tab w:val="left" w:pos="284"/>
        </w:tabs>
        <w:ind w:hanging="567"/>
        <w:rPr>
          <w:lang w:val="bg-BG"/>
        </w:rPr>
      </w:pPr>
      <w:r>
        <w:rPr>
          <w:lang w:val="bg-BG"/>
        </w:rPr>
        <w:t>Draganov, B., N. Asenov, V. Kirilov. Setting Out from a Freely Selected Station. Geodesy, Cartography and Land Management. 2014, 2, 12-15</w:t>
      </w:r>
    </w:p>
    <w:p w14:paraId="1B8CE37B" w14:textId="73A539BE" w:rsidR="004A32D9" w:rsidRPr="00D263F9" w:rsidRDefault="004A32D9" w:rsidP="00D263F9">
      <w:pPr>
        <w:pStyle w:val="Literature"/>
        <w:tabs>
          <w:tab w:val="clear" w:pos="142"/>
          <w:tab w:val="left" w:pos="284"/>
        </w:tabs>
        <w:ind w:hanging="567"/>
        <w:rPr>
          <w:lang w:val="bg-BG"/>
        </w:rPr>
      </w:pPr>
      <w:r>
        <w:rPr>
          <w:lang w:val="bg-BG"/>
        </w:rPr>
        <w:t>Stefanova, G. Home Lighting. 24.01.2024, http://www.ka6tata.com/interior/osvetitelnitela/article/887</w:t>
      </w:r>
    </w:p>
    <w:p w14:paraId="06FFB197" w14:textId="24A51C18" w:rsidR="004A32D9" w:rsidRPr="00D263F9" w:rsidRDefault="004A32D9" w:rsidP="00D263F9">
      <w:pPr>
        <w:pStyle w:val="Literature"/>
        <w:tabs>
          <w:tab w:val="clear" w:pos="142"/>
          <w:tab w:val="left" w:pos="284"/>
        </w:tabs>
        <w:ind w:hanging="567"/>
        <w:rPr>
          <w:lang w:val="bg-BG"/>
        </w:rPr>
      </w:pPr>
      <w:r>
        <w:rPr>
          <w:lang w:val="bg-BG"/>
        </w:rPr>
        <w:t>Stoilov, G. Surveyor’s Handbook. Sofia, Tekhnika, 198, 135</w:t>
      </w:r>
    </w:p>
    <w:p w14:paraId="1A4CA169" w14:textId="6D33981D" w:rsidR="004A32D9" w:rsidRPr="00D263F9" w:rsidRDefault="004A32D9" w:rsidP="00D263F9">
      <w:pPr>
        <w:pStyle w:val="Literature"/>
        <w:tabs>
          <w:tab w:val="clear" w:pos="142"/>
          <w:tab w:val="left" w:pos="284"/>
        </w:tabs>
        <w:ind w:hanging="567"/>
        <w:rPr>
          <w:lang w:val="bg-BG"/>
        </w:rPr>
      </w:pPr>
      <w:r>
        <w:rPr>
          <w:lang w:val="bg-BG"/>
        </w:rPr>
        <w:t>Tsankov, H. et al. A Gravimetric Quasigeoid of Bulgaria from a Finite Number of Point Masses. Sofia. SGZB. Geodesy, Cartography and Land Management. 2015, 1-2, 3-14</w:t>
      </w:r>
    </w:p>
    <w:p w14:paraId="08D8EB6D" w14:textId="3AF7101E" w:rsidR="004A32D9" w:rsidRPr="00D263F9" w:rsidRDefault="004A32D9" w:rsidP="00D263F9">
      <w:pPr>
        <w:pStyle w:val="Literature"/>
        <w:tabs>
          <w:tab w:val="clear" w:pos="142"/>
          <w:tab w:val="left" w:pos="284"/>
        </w:tabs>
        <w:ind w:hanging="567"/>
        <w:rPr>
          <w:lang w:val="bg-BG"/>
        </w:rPr>
      </w:pPr>
      <w:proofErr w:type="spellStart"/>
      <w:r w:rsidRPr="00D263F9">
        <w:rPr>
          <w:lang w:val="bg-BG"/>
        </w:rPr>
        <w:t>DublinCore</w:t>
      </w:r>
      <w:proofErr w:type="spellEnd"/>
      <w:r w:rsidRPr="00D263F9">
        <w:rPr>
          <w:lang w:val="bg-BG"/>
        </w:rPr>
        <w:t xml:space="preserve">. DCMI </w:t>
      </w:r>
      <w:proofErr w:type="spellStart"/>
      <w:r w:rsidRPr="00D263F9">
        <w:rPr>
          <w:lang w:val="bg-BG"/>
        </w:rPr>
        <w:t>Schemas</w:t>
      </w:r>
      <w:proofErr w:type="spellEnd"/>
      <w:r w:rsidRPr="00D263F9">
        <w:rPr>
          <w:lang w:val="bg-BG"/>
        </w:rPr>
        <w:t>, https://www.dublincore.org/schemas/ (</w:t>
      </w:r>
      <w:proofErr w:type="spellStart"/>
      <w:r w:rsidRPr="00D263F9">
        <w:rPr>
          <w:lang w:val="bg-BG"/>
        </w:rPr>
        <w:t>Accessed</w:t>
      </w:r>
      <w:proofErr w:type="spellEnd"/>
      <w:r w:rsidRPr="00D263F9">
        <w:rPr>
          <w:lang w:val="bg-BG"/>
        </w:rPr>
        <w:t xml:space="preserve"> 10.01.2023)</w:t>
      </w:r>
    </w:p>
    <w:p w14:paraId="04CC6382" w14:textId="1E1492F7" w:rsidR="004A32D9" w:rsidRPr="001437B3" w:rsidRDefault="004A32D9" w:rsidP="00D263F9">
      <w:pPr>
        <w:pStyle w:val="Literature"/>
        <w:tabs>
          <w:tab w:val="clear" w:pos="142"/>
          <w:tab w:val="left" w:pos="284"/>
        </w:tabs>
        <w:ind w:hanging="567"/>
      </w:pPr>
      <w:r w:rsidRPr="001437B3">
        <w:t xml:space="preserve">Fritsch, D., M. Klein, and J. Dold. Bringing History to Life Using 3D Interactive Computer Graphics. </w:t>
      </w:r>
      <w:r w:rsidR="008E323E" w:rsidRPr="001437B3">
        <w:t>GI International</w:t>
      </w:r>
      <w:r w:rsidRPr="001437B3">
        <w:t>. Article. https://www.gim-international.com/content/ bringing-history-to-life-using-3d-interactive-computer-graphics. (Accessed 6.01.2023)</w:t>
      </w:r>
    </w:p>
    <w:p w14:paraId="30121A77" w14:textId="10CC139C" w:rsidR="004A32D9" w:rsidRPr="00D127C3" w:rsidRDefault="004A32D9" w:rsidP="00D263F9">
      <w:pPr>
        <w:pStyle w:val="Literature"/>
        <w:tabs>
          <w:tab w:val="clear" w:pos="142"/>
          <w:tab w:val="left" w:pos="284"/>
        </w:tabs>
        <w:ind w:hanging="567"/>
      </w:pPr>
      <w:r w:rsidRPr="00D127C3">
        <w:t xml:space="preserve">Sankar, K. et al. Digitizing a Million Books: Challenges for </w:t>
      </w:r>
      <w:r w:rsidR="008E323E" w:rsidRPr="00D127C3">
        <w:t>Document Analysis</w:t>
      </w:r>
      <w:r w:rsidRPr="00D127C3">
        <w:t xml:space="preserve">. In: Bunke, H., Spitz, A.L. (eds) Document Analysis Systems VII. DAS 2006. Lecture Notes in </w:t>
      </w:r>
      <w:r w:rsidR="008E323E" w:rsidRPr="00D127C3">
        <w:t>Computer Science</w:t>
      </w:r>
      <w:r w:rsidRPr="00D127C3">
        <w:t xml:space="preserve">, vol 3872. Springer, Berlin, Heidelberg </w:t>
      </w:r>
    </w:p>
    <w:p w14:paraId="418E0F76" w14:textId="2408D6E3" w:rsidR="004A32D9" w:rsidRPr="00D127C3" w:rsidRDefault="004A32D9" w:rsidP="00D263F9">
      <w:pPr>
        <w:pStyle w:val="Literature"/>
        <w:tabs>
          <w:tab w:val="clear" w:pos="142"/>
          <w:tab w:val="left" w:pos="284"/>
        </w:tabs>
        <w:ind w:hanging="567"/>
      </w:pPr>
      <w:r w:rsidRPr="00D127C3">
        <w:t>US patent 5876348 Blood pressure monitoring apparatus, Yoshihiro Sugo, Takeshi Sohma, Hiromitsu Kasuya, Rie Tanaka, Tokyo, Japan</w:t>
      </w:r>
    </w:p>
    <w:p w14:paraId="01F3FF9B" w14:textId="72621485" w:rsidR="004A32D9" w:rsidRPr="00D127C3" w:rsidRDefault="004A32D9" w:rsidP="00D263F9">
      <w:pPr>
        <w:pStyle w:val="Literature"/>
        <w:tabs>
          <w:tab w:val="clear" w:pos="142"/>
          <w:tab w:val="left" w:pos="284"/>
        </w:tabs>
        <w:ind w:hanging="567"/>
      </w:pPr>
      <w:r>
        <w:rPr>
          <w:lang w:val="bg-BG"/>
        </w:rPr>
        <w:lastRenderedPageBreak/>
        <w:t>http://www.ka6tata.com/interior/osvetitelnitela/article/887 (Accessed 24.01.2024)</w:t>
      </w:r>
    </w:p>
    <w:p w14:paraId="08A199B4" w14:textId="77777777" w:rsidR="004A32D9" w:rsidRPr="00D127C3" w:rsidRDefault="004A32D9" w:rsidP="004A32D9">
      <w:pPr>
        <w:pStyle w:val="Normalpapertext"/>
      </w:pPr>
    </w:p>
    <w:p w14:paraId="3A92514E" w14:textId="77777777" w:rsidR="004A32D9" w:rsidRDefault="004A32D9" w:rsidP="004A32D9">
      <w:pPr>
        <w:pStyle w:val="Normalpapertext"/>
      </w:pPr>
      <w:r>
        <w:t>In the text, the number of the cited reference must be placed in square brackets, for example [5]. The page containing the cited text may also be specified: [5, p. 123].</w:t>
      </w:r>
    </w:p>
    <w:p w14:paraId="426FDC3D" w14:textId="77777777" w:rsidR="00A86AD1" w:rsidRPr="00751815" w:rsidRDefault="00A86AD1" w:rsidP="004A32D9">
      <w:pPr>
        <w:pStyle w:val="Normalpapertext"/>
      </w:pPr>
    </w:p>
    <w:p w14:paraId="08087BF2" w14:textId="77777777" w:rsidR="004A32D9" w:rsidRPr="00895E04" w:rsidRDefault="004A32D9" w:rsidP="00A86AD1">
      <w:pPr>
        <w:pStyle w:val="Normalpapertext"/>
      </w:pPr>
    </w:p>
    <w:p w14:paraId="488799F4" w14:textId="77777777" w:rsidR="004A32D9" w:rsidRPr="00895E04" w:rsidRDefault="004A32D9" w:rsidP="00D263F9">
      <w:pPr>
        <w:pStyle w:val="Style1Left"/>
      </w:pPr>
      <w:r>
        <w:t>AUTHOR ADDRESSES</w:t>
      </w:r>
    </w:p>
    <w:p w14:paraId="1529F179" w14:textId="77777777" w:rsidR="004A32D9" w:rsidRPr="00D263F9" w:rsidRDefault="004A32D9" w:rsidP="00D263F9">
      <w:pPr>
        <w:pStyle w:val="Authorcontacts"/>
        <w:spacing w:after="0"/>
        <w:ind w:left="709" w:hanging="709"/>
        <w:rPr>
          <w:rFonts w:ascii="Arial" w:hAnsi="Arial"/>
          <w:sz w:val="20"/>
        </w:rPr>
      </w:pPr>
    </w:p>
    <w:p w14:paraId="05215B8B" w14:textId="77777777" w:rsidR="004A32D9" w:rsidRPr="00D263F9" w:rsidRDefault="004A32D9" w:rsidP="00D263F9">
      <w:pPr>
        <w:pStyle w:val="Authorcontacts"/>
        <w:spacing w:after="0"/>
        <w:ind w:left="709" w:hanging="709"/>
        <w:rPr>
          <w:rFonts w:ascii="Arial" w:hAnsi="Arial"/>
          <w:b w:val="0"/>
          <w:sz w:val="22"/>
        </w:rPr>
      </w:pPr>
      <w:r>
        <w:rPr>
          <w:rFonts w:ascii="Arial" w:hAnsi="Arial"/>
          <w:b w:val="0"/>
          <w:sz w:val="22"/>
        </w:rPr>
        <w:t>1. Prof. Dr. Eng. Borislav Nikolov</w:t>
      </w:r>
    </w:p>
    <w:p w14:paraId="6BC199E4" w14:textId="671CD477" w:rsidR="004A32D9" w:rsidRPr="00D263F9" w:rsidRDefault="004A32D9" w:rsidP="00D263F9">
      <w:pPr>
        <w:pStyle w:val="Authorcontacts"/>
        <w:spacing w:after="0"/>
        <w:ind w:left="709" w:hanging="1"/>
        <w:rPr>
          <w:rFonts w:ascii="Arial" w:hAnsi="Arial"/>
          <w:b w:val="0"/>
          <w:sz w:val="22"/>
        </w:rPr>
      </w:pPr>
      <w:r>
        <w:rPr>
          <w:rFonts w:ascii="Arial" w:hAnsi="Arial"/>
          <w:b w:val="0"/>
          <w:sz w:val="22"/>
        </w:rPr>
        <w:t>National Institute of Geophysics, Geodesy and Geography,</w:t>
      </w:r>
    </w:p>
    <w:p w14:paraId="7D39BB15" w14:textId="77777777" w:rsidR="004A32D9" w:rsidRPr="00D263F9" w:rsidRDefault="004A32D9" w:rsidP="00D263F9">
      <w:pPr>
        <w:pStyle w:val="Authorcontacts"/>
        <w:spacing w:after="0"/>
        <w:ind w:left="709" w:hanging="1"/>
        <w:rPr>
          <w:rFonts w:ascii="Arial" w:hAnsi="Arial"/>
          <w:b w:val="0"/>
          <w:sz w:val="22"/>
        </w:rPr>
      </w:pPr>
      <w:r>
        <w:rPr>
          <w:rFonts w:ascii="Arial" w:hAnsi="Arial"/>
          <w:b w:val="0"/>
          <w:sz w:val="22"/>
        </w:rPr>
        <w:t>Bulgarian Academy of Sciences</w:t>
      </w:r>
    </w:p>
    <w:p w14:paraId="2ACB0D31" w14:textId="77777777" w:rsidR="004A32D9" w:rsidRPr="00D263F9" w:rsidRDefault="004A32D9" w:rsidP="00D263F9">
      <w:pPr>
        <w:pStyle w:val="Authorcontacts"/>
        <w:spacing w:after="0"/>
        <w:ind w:left="709" w:hanging="1"/>
        <w:rPr>
          <w:rFonts w:ascii="Arial" w:hAnsi="Arial"/>
          <w:b w:val="0"/>
          <w:sz w:val="22"/>
        </w:rPr>
      </w:pPr>
      <w:r>
        <w:rPr>
          <w:rFonts w:ascii="Arial" w:hAnsi="Arial"/>
          <w:b w:val="0"/>
          <w:sz w:val="22"/>
        </w:rPr>
        <w:t>3 Acad. G. Bonchev St., Block 3, Sofia 1113, Bulgaria</w:t>
      </w:r>
    </w:p>
    <w:p w14:paraId="4AC5CE51" w14:textId="11A91667" w:rsidR="004A32D9" w:rsidRPr="00D263F9" w:rsidRDefault="004A32D9" w:rsidP="00D263F9">
      <w:pPr>
        <w:pStyle w:val="Authorcontacts"/>
        <w:spacing w:after="0"/>
        <w:ind w:left="709" w:hanging="1"/>
        <w:rPr>
          <w:rFonts w:ascii="Arial" w:hAnsi="Arial"/>
          <w:b w:val="0"/>
          <w:sz w:val="22"/>
        </w:rPr>
      </w:pPr>
      <w:r>
        <w:rPr>
          <w:rFonts w:ascii="Arial" w:hAnsi="Arial"/>
          <w:b w:val="0"/>
          <w:sz w:val="22"/>
        </w:rPr>
        <w:t>Tel. +359 2 9794454</w:t>
      </w:r>
    </w:p>
    <w:p w14:paraId="2188D823" w14:textId="7E2078FC" w:rsidR="004A32D9" w:rsidRPr="00D263F9" w:rsidRDefault="004A32D9" w:rsidP="00D263F9">
      <w:pPr>
        <w:pStyle w:val="Authorcontacts"/>
        <w:spacing w:after="0"/>
        <w:ind w:left="709" w:hanging="1"/>
        <w:rPr>
          <w:rFonts w:ascii="Arial" w:hAnsi="Arial"/>
          <w:b w:val="0"/>
          <w:sz w:val="22"/>
        </w:rPr>
      </w:pPr>
      <w:proofErr w:type="spellStart"/>
      <w:proofErr w:type="gramStart"/>
      <w:r w:rsidRPr="00D263F9">
        <w:rPr>
          <w:rFonts w:ascii="Arial" w:hAnsi="Arial"/>
          <w:b w:val="0"/>
          <w:sz w:val="22"/>
          <w:lang w:val="en-US"/>
        </w:rPr>
        <w:t>nikolovb</w:t>
      </w:r>
      <w:proofErr w:type="spellEnd"/>
      <w:r w:rsidRPr="00D263F9">
        <w:rPr>
          <w:rFonts w:ascii="Arial" w:hAnsi="Arial"/>
          <w:b w:val="0"/>
          <w:sz w:val="22"/>
        </w:rPr>
        <w:t xml:space="preserve"> @вa</w:t>
      </w:r>
      <w:r w:rsidRPr="00D263F9">
        <w:rPr>
          <w:rFonts w:ascii="Arial" w:hAnsi="Arial"/>
          <w:b w:val="0"/>
          <w:sz w:val="22"/>
          <w:lang w:val="en-US"/>
        </w:rPr>
        <w:t>s</w:t>
      </w:r>
      <w:r w:rsidRPr="00D263F9">
        <w:rPr>
          <w:rFonts w:ascii="Arial" w:hAnsi="Arial"/>
          <w:b w:val="0"/>
          <w:sz w:val="22"/>
        </w:rPr>
        <w:t>.</w:t>
      </w:r>
      <w:proofErr w:type="spellStart"/>
      <w:r w:rsidRPr="00D263F9">
        <w:rPr>
          <w:rFonts w:ascii="Arial" w:hAnsi="Arial"/>
          <w:b w:val="0"/>
          <w:sz w:val="22"/>
        </w:rPr>
        <w:t>bg</w:t>
      </w:r>
      <w:proofErr w:type="spellEnd"/>
      <w:proofErr w:type="gramEnd"/>
    </w:p>
    <w:p w14:paraId="19D880F9" w14:textId="65187481" w:rsidR="004A32D9" w:rsidRPr="00D263F9" w:rsidRDefault="004A32D9" w:rsidP="00D263F9">
      <w:pPr>
        <w:pStyle w:val="Authorcontacts"/>
        <w:spacing w:after="0"/>
        <w:ind w:left="709" w:hanging="709"/>
        <w:rPr>
          <w:rFonts w:ascii="Arial" w:hAnsi="Arial"/>
          <w:b w:val="0"/>
          <w:sz w:val="22"/>
        </w:rPr>
      </w:pPr>
      <w:r>
        <w:rPr>
          <w:rFonts w:ascii="Arial" w:hAnsi="Arial"/>
          <w:b w:val="0"/>
          <w:sz w:val="22"/>
        </w:rPr>
        <w:t>2. Dr. Eng. Ivanka Atanasova</w:t>
      </w:r>
    </w:p>
    <w:p w14:paraId="21D88429" w14:textId="77777777" w:rsidR="004A32D9" w:rsidRPr="00C26D1C" w:rsidRDefault="004A32D9" w:rsidP="00C26D1C">
      <w:pPr>
        <w:pStyle w:val="Normalpapertext"/>
      </w:pPr>
      <w:r>
        <w:t>University of Architecture, Civil Engineering and Geodesy</w:t>
      </w:r>
    </w:p>
    <w:p w14:paraId="0A52D91D" w14:textId="77777777" w:rsidR="004A32D9" w:rsidRPr="00895E04" w:rsidRDefault="004A32D9" w:rsidP="00C26D1C">
      <w:pPr>
        <w:pStyle w:val="Normalpapertext"/>
        <w:rPr>
          <w:b/>
        </w:rPr>
      </w:pPr>
      <w:r>
        <w:t>1 Hristo Smirnenski Blvd., Sofia 1164, Bulgaria</w:t>
      </w:r>
    </w:p>
    <w:p w14:paraId="275FD433" w14:textId="77777777" w:rsidR="004A32D9" w:rsidRPr="00D263F9" w:rsidRDefault="004A32D9" w:rsidP="00D263F9">
      <w:pPr>
        <w:pStyle w:val="Authorcontacts"/>
        <w:spacing w:after="0"/>
        <w:ind w:left="709" w:hanging="1"/>
        <w:rPr>
          <w:rFonts w:ascii="Arial" w:hAnsi="Arial"/>
          <w:b w:val="0"/>
          <w:sz w:val="22"/>
        </w:rPr>
      </w:pPr>
      <w:r>
        <w:rPr>
          <w:rFonts w:ascii="Arial" w:hAnsi="Arial"/>
          <w:b w:val="0"/>
          <w:sz w:val="22"/>
        </w:rPr>
        <w:t>Tel.: +359 2 9724251</w:t>
      </w:r>
    </w:p>
    <w:p w14:paraId="225C77E1" w14:textId="65A4E2AF" w:rsidR="004A32D9" w:rsidRPr="00D263F9" w:rsidRDefault="004A32D9" w:rsidP="00D263F9">
      <w:pPr>
        <w:pStyle w:val="Authorcontacts"/>
        <w:spacing w:after="0"/>
        <w:ind w:left="709" w:hanging="1"/>
        <w:rPr>
          <w:rFonts w:ascii="Arial" w:hAnsi="Arial"/>
          <w:b w:val="0"/>
          <w:sz w:val="22"/>
        </w:rPr>
      </w:pPr>
      <w:proofErr w:type="spellStart"/>
      <w:r w:rsidRPr="00D263F9">
        <w:rPr>
          <w:rFonts w:ascii="Arial" w:hAnsi="Arial"/>
          <w:b w:val="0"/>
          <w:sz w:val="22"/>
        </w:rPr>
        <w:t>ivanka</w:t>
      </w:r>
      <w:proofErr w:type="spellEnd"/>
      <w:r w:rsidRPr="00D263F9">
        <w:rPr>
          <w:rFonts w:ascii="Arial" w:hAnsi="Arial"/>
          <w:b w:val="0"/>
          <w:sz w:val="22"/>
          <w:lang w:val="en-US"/>
        </w:rPr>
        <w:t>_</w:t>
      </w:r>
      <w:proofErr w:type="spellStart"/>
      <w:r w:rsidRPr="00D263F9">
        <w:rPr>
          <w:rFonts w:ascii="Arial" w:hAnsi="Arial"/>
          <w:b w:val="0"/>
          <w:sz w:val="22"/>
          <w:lang w:val="en-US"/>
        </w:rPr>
        <w:t>fgs</w:t>
      </w:r>
      <w:proofErr w:type="spellEnd"/>
      <w:r w:rsidRPr="00D263F9">
        <w:rPr>
          <w:rFonts w:ascii="Arial" w:hAnsi="Arial"/>
          <w:b w:val="0"/>
          <w:sz w:val="22"/>
          <w:lang w:val="en-US"/>
        </w:rPr>
        <w:t xml:space="preserve"> </w:t>
      </w:r>
      <w:r w:rsidRPr="00D263F9">
        <w:rPr>
          <w:rFonts w:ascii="Arial" w:hAnsi="Arial"/>
          <w:b w:val="0"/>
          <w:sz w:val="22"/>
        </w:rPr>
        <w:t>@</w:t>
      </w:r>
      <w:proofErr w:type="spellStart"/>
      <w:r w:rsidRPr="00D263F9">
        <w:rPr>
          <w:rFonts w:ascii="Arial" w:hAnsi="Arial"/>
          <w:b w:val="0"/>
          <w:sz w:val="22"/>
          <w:lang w:val="en-US"/>
        </w:rPr>
        <w:t>uacg</w:t>
      </w:r>
      <w:proofErr w:type="spellEnd"/>
      <w:r w:rsidRPr="00D263F9">
        <w:rPr>
          <w:rFonts w:ascii="Arial" w:hAnsi="Arial"/>
          <w:b w:val="0"/>
          <w:sz w:val="22"/>
        </w:rPr>
        <w:t>.</w:t>
      </w:r>
      <w:proofErr w:type="spellStart"/>
      <w:r w:rsidRPr="00D263F9">
        <w:rPr>
          <w:rFonts w:ascii="Arial" w:hAnsi="Arial"/>
          <w:b w:val="0"/>
          <w:sz w:val="22"/>
        </w:rPr>
        <w:t>bg</w:t>
      </w:r>
      <w:proofErr w:type="spellEnd"/>
    </w:p>
    <w:p w14:paraId="2431A072" w14:textId="1EE4E825" w:rsidR="00E25C24" w:rsidRPr="00694D3C" w:rsidRDefault="00E25C24" w:rsidP="00D263F9">
      <w:pPr>
        <w:pStyle w:val="Nameofauthors"/>
        <w:jc w:val="left"/>
        <w:rPr>
          <w:sz w:val="24"/>
        </w:rPr>
      </w:pPr>
    </w:p>
    <w:sectPr w:rsidR="00E25C24" w:rsidRPr="00694D3C" w:rsidSect="00D263F9">
      <w:headerReference w:type="default" r:id="rId11"/>
      <w:footerReference w:type="default" r:id="rId12"/>
      <w:headerReference w:type="first" r:id="rId13"/>
      <w:footerReference w:type="first" r:id="rId14"/>
      <w:pgSz w:w="11906" w:h="16838" w:code="9"/>
      <w:pgMar w:top="1418" w:right="1418" w:bottom="1276" w:left="1418" w:header="425" w:footer="7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77784" w14:textId="77777777" w:rsidR="00631C45" w:rsidRDefault="00631C45">
      <w:r>
        <w:separator/>
      </w:r>
    </w:p>
  </w:endnote>
  <w:endnote w:type="continuationSeparator" w:id="0">
    <w:p w14:paraId="43B101FD" w14:textId="77777777" w:rsidR="00631C45" w:rsidRDefault="00631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66F1" w14:textId="77777777" w:rsidR="00694D3C" w:rsidRDefault="00694D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3EDE5" w14:textId="535C8143" w:rsidR="00694D3C" w:rsidRPr="00D263F9" w:rsidRDefault="00694D3C" w:rsidP="00D26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3C167" w14:textId="77777777" w:rsidR="00631C45" w:rsidRDefault="00631C45">
      <w:r>
        <w:separator/>
      </w:r>
    </w:p>
  </w:footnote>
  <w:footnote w:type="continuationSeparator" w:id="0">
    <w:p w14:paraId="588AC186" w14:textId="77777777" w:rsidR="00631C45" w:rsidRDefault="00631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9AD34" w14:textId="77777777" w:rsidR="00694D3C" w:rsidRDefault="00694D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F962" w14:textId="77777777" w:rsidR="00694D3C" w:rsidRDefault="00694D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AAE0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9815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08AA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6022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D270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C48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6AF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3453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7C7B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84F0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8931C1"/>
    <w:multiLevelType w:val="multilevel"/>
    <w:tmpl w:val="14321EBE"/>
    <w:lvl w:ilvl="0">
      <w:start w:val="1"/>
      <w:numFmt w:val="decimal"/>
      <w:pStyle w:val="Sectionlevel1"/>
      <w:lvlText w:val="%1."/>
      <w:lvlJc w:val="left"/>
      <w:pPr>
        <w:ind w:left="1495" w:hanging="360"/>
      </w:pPr>
      <w:rPr>
        <w:rFonts w:hint="default"/>
      </w:rPr>
    </w:lvl>
    <w:lvl w:ilvl="1">
      <w:start w:val="1"/>
      <w:numFmt w:val="decimal"/>
      <w:pStyle w:val="Sectionlevel2"/>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D7050C8"/>
    <w:multiLevelType w:val="hybridMultilevel"/>
    <w:tmpl w:val="9D3ECA8E"/>
    <w:lvl w:ilvl="0" w:tplc="7816544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E7A31A5"/>
    <w:multiLevelType w:val="hybridMultilevel"/>
    <w:tmpl w:val="15548886"/>
    <w:lvl w:ilvl="0" w:tplc="E7869D3A">
      <w:start w:val="1"/>
      <w:numFmt w:val="decimal"/>
      <w:pStyle w:val="Literature"/>
      <w:lvlText w:val="%1."/>
      <w:lvlJc w:val="righ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B136B63"/>
    <w:multiLevelType w:val="hybridMultilevel"/>
    <w:tmpl w:val="6F28E06A"/>
    <w:lvl w:ilvl="0" w:tplc="DB644BE4">
      <w:start w:val="1"/>
      <w:numFmt w:val="bullet"/>
      <w:pStyle w:val="Bullets"/>
      <w:lvlText w:val=""/>
      <w:lvlJc w:val="left"/>
      <w:pPr>
        <w:ind w:left="502" w:hanging="360"/>
      </w:pPr>
      <w:rPr>
        <w:rFonts w:ascii="Wingdings" w:hAnsi="Wingdings" w:hint="default"/>
        <w:color w:val="000080"/>
      </w:rPr>
    </w:lvl>
    <w:lvl w:ilvl="1" w:tplc="DD56B37C">
      <w:numFmt w:val="bullet"/>
      <w:lvlText w:val="-"/>
      <w:lvlJc w:val="left"/>
      <w:pPr>
        <w:ind w:left="1866" w:hanging="360"/>
      </w:pPr>
      <w:rPr>
        <w:rFonts w:ascii="Arial" w:eastAsia="Times New Roman" w:hAnsi="Arial" w:cs="Arial"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16cid:durableId="1700083671">
    <w:abstractNumId w:val="10"/>
  </w:num>
  <w:num w:numId="2" w16cid:durableId="1990789664">
    <w:abstractNumId w:val="13"/>
  </w:num>
  <w:num w:numId="3" w16cid:durableId="2112358544">
    <w:abstractNumId w:val="12"/>
  </w:num>
  <w:num w:numId="4" w16cid:durableId="1243223562">
    <w:abstractNumId w:val="11"/>
  </w:num>
  <w:num w:numId="5" w16cid:durableId="1325548705">
    <w:abstractNumId w:val="9"/>
  </w:num>
  <w:num w:numId="6" w16cid:durableId="1610308666">
    <w:abstractNumId w:val="7"/>
  </w:num>
  <w:num w:numId="7" w16cid:durableId="1426416123">
    <w:abstractNumId w:val="6"/>
  </w:num>
  <w:num w:numId="8" w16cid:durableId="128666377">
    <w:abstractNumId w:val="5"/>
  </w:num>
  <w:num w:numId="9" w16cid:durableId="1301301403">
    <w:abstractNumId w:val="4"/>
  </w:num>
  <w:num w:numId="10" w16cid:durableId="1109810400">
    <w:abstractNumId w:val="8"/>
  </w:num>
  <w:num w:numId="11" w16cid:durableId="2126580291">
    <w:abstractNumId w:val="3"/>
  </w:num>
  <w:num w:numId="12" w16cid:durableId="1772162420">
    <w:abstractNumId w:val="2"/>
  </w:num>
  <w:num w:numId="13" w16cid:durableId="1837189256">
    <w:abstractNumId w:val="1"/>
  </w:num>
  <w:num w:numId="14" w16cid:durableId="715203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6DA"/>
    <w:rsid w:val="000012B0"/>
    <w:rsid w:val="00006EB8"/>
    <w:rsid w:val="00007900"/>
    <w:rsid w:val="0001677B"/>
    <w:rsid w:val="000253DB"/>
    <w:rsid w:val="00031ABF"/>
    <w:rsid w:val="000342FC"/>
    <w:rsid w:val="000355DD"/>
    <w:rsid w:val="00036A60"/>
    <w:rsid w:val="00036B3C"/>
    <w:rsid w:val="000456FF"/>
    <w:rsid w:val="00080632"/>
    <w:rsid w:val="00081569"/>
    <w:rsid w:val="00082FC5"/>
    <w:rsid w:val="00094AE1"/>
    <w:rsid w:val="000D200D"/>
    <w:rsid w:val="000E065A"/>
    <w:rsid w:val="00102EAB"/>
    <w:rsid w:val="00130080"/>
    <w:rsid w:val="001437B3"/>
    <w:rsid w:val="001529DE"/>
    <w:rsid w:val="00156DDE"/>
    <w:rsid w:val="001625ED"/>
    <w:rsid w:val="001700BC"/>
    <w:rsid w:val="0017012D"/>
    <w:rsid w:val="00171493"/>
    <w:rsid w:val="00173FC8"/>
    <w:rsid w:val="001752B6"/>
    <w:rsid w:val="0018785F"/>
    <w:rsid w:val="0019532D"/>
    <w:rsid w:val="001960CD"/>
    <w:rsid w:val="001A619C"/>
    <w:rsid w:val="001B253D"/>
    <w:rsid w:val="001B79BB"/>
    <w:rsid w:val="001B7DCB"/>
    <w:rsid w:val="001C439C"/>
    <w:rsid w:val="001D4024"/>
    <w:rsid w:val="001D7AED"/>
    <w:rsid w:val="001E4AF0"/>
    <w:rsid w:val="00211650"/>
    <w:rsid w:val="0022175F"/>
    <w:rsid w:val="00222C5B"/>
    <w:rsid w:val="00232284"/>
    <w:rsid w:val="002440CC"/>
    <w:rsid w:val="00255711"/>
    <w:rsid w:val="0025572B"/>
    <w:rsid w:val="00257C0D"/>
    <w:rsid w:val="00261741"/>
    <w:rsid w:val="00272905"/>
    <w:rsid w:val="0027427F"/>
    <w:rsid w:val="00292A21"/>
    <w:rsid w:val="002B34F9"/>
    <w:rsid w:val="002D0BE4"/>
    <w:rsid w:val="002E0C43"/>
    <w:rsid w:val="002F4F3C"/>
    <w:rsid w:val="00311DC5"/>
    <w:rsid w:val="0031306E"/>
    <w:rsid w:val="003177D5"/>
    <w:rsid w:val="00334BF2"/>
    <w:rsid w:val="00356598"/>
    <w:rsid w:val="003611B1"/>
    <w:rsid w:val="0038148B"/>
    <w:rsid w:val="003A0DE0"/>
    <w:rsid w:val="003A29F7"/>
    <w:rsid w:val="003B7283"/>
    <w:rsid w:val="003C33DB"/>
    <w:rsid w:val="003D31D5"/>
    <w:rsid w:val="003D3290"/>
    <w:rsid w:val="003F0A41"/>
    <w:rsid w:val="0040143B"/>
    <w:rsid w:val="004153BB"/>
    <w:rsid w:val="00416FCF"/>
    <w:rsid w:val="004268EF"/>
    <w:rsid w:val="00431220"/>
    <w:rsid w:val="00433F02"/>
    <w:rsid w:val="00435935"/>
    <w:rsid w:val="00443160"/>
    <w:rsid w:val="004454E9"/>
    <w:rsid w:val="00447A50"/>
    <w:rsid w:val="00454F4C"/>
    <w:rsid w:val="004569E5"/>
    <w:rsid w:val="0046197F"/>
    <w:rsid w:val="00464ED8"/>
    <w:rsid w:val="00476C11"/>
    <w:rsid w:val="00477B7E"/>
    <w:rsid w:val="00481FAE"/>
    <w:rsid w:val="00485B7F"/>
    <w:rsid w:val="0049657A"/>
    <w:rsid w:val="004A32D9"/>
    <w:rsid w:val="004B0B97"/>
    <w:rsid w:val="004C693F"/>
    <w:rsid w:val="004D39AA"/>
    <w:rsid w:val="004D3A13"/>
    <w:rsid w:val="004F2913"/>
    <w:rsid w:val="004F47B2"/>
    <w:rsid w:val="00506C0C"/>
    <w:rsid w:val="00515725"/>
    <w:rsid w:val="00541D67"/>
    <w:rsid w:val="00551C2D"/>
    <w:rsid w:val="00560726"/>
    <w:rsid w:val="00561700"/>
    <w:rsid w:val="005642AD"/>
    <w:rsid w:val="00565B9B"/>
    <w:rsid w:val="00586A68"/>
    <w:rsid w:val="005924CE"/>
    <w:rsid w:val="005A3B07"/>
    <w:rsid w:val="005B2FDB"/>
    <w:rsid w:val="005F25E6"/>
    <w:rsid w:val="005F5D15"/>
    <w:rsid w:val="006147DC"/>
    <w:rsid w:val="006259C2"/>
    <w:rsid w:val="006319B4"/>
    <w:rsid w:val="00631C45"/>
    <w:rsid w:val="00634B81"/>
    <w:rsid w:val="00637AAD"/>
    <w:rsid w:val="00650757"/>
    <w:rsid w:val="006774C9"/>
    <w:rsid w:val="00686B77"/>
    <w:rsid w:val="00692C49"/>
    <w:rsid w:val="00692E4E"/>
    <w:rsid w:val="00694D3C"/>
    <w:rsid w:val="006A6825"/>
    <w:rsid w:val="006A6B97"/>
    <w:rsid w:val="006B09C3"/>
    <w:rsid w:val="006B77C7"/>
    <w:rsid w:val="006C0948"/>
    <w:rsid w:val="006C13D9"/>
    <w:rsid w:val="006C3258"/>
    <w:rsid w:val="0071131C"/>
    <w:rsid w:val="00716999"/>
    <w:rsid w:val="007172BB"/>
    <w:rsid w:val="00725929"/>
    <w:rsid w:val="00743BDE"/>
    <w:rsid w:val="007463B5"/>
    <w:rsid w:val="00751815"/>
    <w:rsid w:val="007521CD"/>
    <w:rsid w:val="007541BA"/>
    <w:rsid w:val="00761BDB"/>
    <w:rsid w:val="007636B0"/>
    <w:rsid w:val="00763A8F"/>
    <w:rsid w:val="00773E99"/>
    <w:rsid w:val="007765E2"/>
    <w:rsid w:val="007948BD"/>
    <w:rsid w:val="007C19F4"/>
    <w:rsid w:val="007C2512"/>
    <w:rsid w:val="007D77E9"/>
    <w:rsid w:val="007F2B1B"/>
    <w:rsid w:val="00806C21"/>
    <w:rsid w:val="00807AA4"/>
    <w:rsid w:val="00824912"/>
    <w:rsid w:val="008415BD"/>
    <w:rsid w:val="00846C81"/>
    <w:rsid w:val="008624F4"/>
    <w:rsid w:val="00890C5F"/>
    <w:rsid w:val="008A4F2D"/>
    <w:rsid w:val="008A5C35"/>
    <w:rsid w:val="008B63D2"/>
    <w:rsid w:val="008C49F7"/>
    <w:rsid w:val="008C7D9F"/>
    <w:rsid w:val="008D06AD"/>
    <w:rsid w:val="008D1035"/>
    <w:rsid w:val="008D6E49"/>
    <w:rsid w:val="008E323E"/>
    <w:rsid w:val="008F2ABB"/>
    <w:rsid w:val="00903F1D"/>
    <w:rsid w:val="0090539A"/>
    <w:rsid w:val="00910BC6"/>
    <w:rsid w:val="00923BE1"/>
    <w:rsid w:val="00992360"/>
    <w:rsid w:val="00993010"/>
    <w:rsid w:val="00994A17"/>
    <w:rsid w:val="00997293"/>
    <w:rsid w:val="009B54B6"/>
    <w:rsid w:val="009D56E9"/>
    <w:rsid w:val="009E6734"/>
    <w:rsid w:val="00A128EC"/>
    <w:rsid w:val="00A12977"/>
    <w:rsid w:val="00A22865"/>
    <w:rsid w:val="00A23833"/>
    <w:rsid w:val="00A36039"/>
    <w:rsid w:val="00A43762"/>
    <w:rsid w:val="00A527CC"/>
    <w:rsid w:val="00A56044"/>
    <w:rsid w:val="00A56A98"/>
    <w:rsid w:val="00A6641E"/>
    <w:rsid w:val="00A85EB5"/>
    <w:rsid w:val="00A86AD1"/>
    <w:rsid w:val="00AC303D"/>
    <w:rsid w:val="00AD2D36"/>
    <w:rsid w:val="00AD69B6"/>
    <w:rsid w:val="00B22749"/>
    <w:rsid w:val="00B35253"/>
    <w:rsid w:val="00B52228"/>
    <w:rsid w:val="00B755D1"/>
    <w:rsid w:val="00B77862"/>
    <w:rsid w:val="00B80334"/>
    <w:rsid w:val="00BA393E"/>
    <w:rsid w:val="00BA7D5B"/>
    <w:rsid w:val="00BB6625"/>
    <w:rsid w:val="00BC1A2D"/>
    <w:rsid w:val="00BC372B"/>
    <w:rsid w:val="00BD06DA"/>
    <w:rsid w:val="00BD3128"/>
    <w:rsid w:val="00BE7878"/>
    <w:rsid w:val="00BF0CA4"/>
    <w:rsid w:val="00BF66CA"/>
    <w:rsid w:val="00C0381A"/>
    <w:rsid w:val="00C12675"/>
    <w:rsid w:val="00C16175"/>
    <w:rsid w:val="00C26D1C"/>
    <w:rsid w:val="00C518E0"/>
    <w:rsid w:val="00C547FB"/>
    <w:rsid w:val="00C67BE6"/>
    <w:rsid w:val="00C72480"/>
    <w:rsid w:val="00C76A77"/>
    <w:rsid w:val="00C91357"/>
    <w:rsid w:val="00CB5073"/>
    <w:rsid w:val="00CC43C0"/>
    <w:rsid w:val="00CE4DD3"/>
    <w:rsid w:val="00CE5223"/>
    <w:rsid w:val="00CE6E91"/>
    <w:rsid w:val="00CF0285"/>
    <w:rsid w:val="00CF2B26"/>
    <w:rsid w:val="00CF6BF7"/>
    <w:rsid w:val="00D114D1"/>
    <w:rsid w:val="00D127C3"/>
    <w:rsid w:val="00D17DE1"/>
    <w:rsid w:val="00D211A2"/>
    <w:rsid w:val="00D263F9"/>
    <w:rsid w:val="00D27991"/>
    <w:rsid w:val="00D311CD"/>
    <w:rsid w:val="00D41FE3"/>
    <w:rsid w:val="00D67D7E"/>
    <w:rsid w:val="00D67EE4"/>
    <w:rsid w:val="00D8102B"/>
    <w:rsid w:val="00D8355F"/>
    <w:rsid w:val="00D8736F"/>
    <w:rsid w:val="00D94A88"/>
    <w:rsid w:val="00DA2A71"/>
    <w:rsid w:val="00DD3137"/>
    <w:rsid w:val="00DD5CA0"/>
    <w:rsid w:val="00DE1923"/>
    <w:rsid w:val="00DE7068"/>
    <w:rsid w:val="00E02998"/>
    <w:rsid w:val="00E104A9"/>
    <w:rsid w:val="00E136DA"/>
    <w:rsid w:val="00E1647F"/>
    <w:rsid w:val="00E25C24"/>
    <w:rsid w:val="00E33EEB"/>
    <w:rsid w:val="00E3574A"/>
    <w:rsid w:val="00E54DD8"/>
    <w:rsid w:val="00E6422C"/>
    <w:rsid w:val="00E7565D"/>
    <w:rsid w:val="00E80620"/>
    <w:rsid w:val="00E93656"/>
    <w:rsid w:val="00E96420"/>
    <w:rsid w:val="00EA32BE"/>
    <w:rsid w:val="00EA36E8"/>
    <w:rsid w:val="00EA6388"/>
    <w:rsid w:val="00EB2F15"/>
    <w:rsid w:val="00ED2CA8"/>
    <w:rsid w:val="00ED362B"/>
    <w:rsid w:val="00ED3BEA"/>
    <w:rsid w:val="00EE01F5"/>
    <w:rsid w:val="00EF3096"/>
    <w:rsid w:val="00F27331"/>
    <w:rsid w:val="00F33F0C"/>
    <w:rsid w:val="00F36AD0"/>
    <w:rsid w:val="00F42A42"/>
    <w:rsid w:val="00F60D67"/>
    <w:rsid w:val="00F726CE"/>
    <w:rsid w:val="00F72DD2"/>
    <w:rsid w:val="00F75871"/>
    <w:rsid w:val="00F861A8"/>
    <w:rsid w:val="00F92EB7"/>
    <w:rsid w:val="00F96BE2"/>
    <w:rsid w:val="00F97FD5"/>
    <w:rsid w:val="00FA3E0E"/>
    <w:rsid w:val="00FB0239"/>
    <w:rsid w:val="00FB52A9"/>
    <w:rsid w:val="00FC7E01"/>
    <w:rsid w:val="00FD2C87"/>
    <w:rsid w:val="00FD71EC"/>
    <w:rsid w:val="00FD74BE"/>
    <w:rsid w:val="00FF3D48"/>
    <w:rsid w:val="00FF684A"/>
    <w:rsid w:val="00FF69FE"/>
    <w:rsid w:val="00FF72A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3011A"/>
  <w15:chartTrackingRefBased/>
  <w15:docId w15:val="{972A93FE-752E-4119-8076-8C0C56C7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86AD1"/>
    <w:rPr>
      <w:sz w:val="24"/>
      <w:szCs w:val="24"/>
    </w:rPr>
  </w:style>
  <w:style w:type="paragraph" w:styleId="Heading1">
    <w:name w:val="heading 1"/>
    <w:basedOn w:val="Normal"/>
    <w:next w:val="Normal"/>
    <w:link w:val="Heading1Char"/>
    <w:rsid w:val="004A32D9"/>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136DA"/>
    <w:pPr>
      <w:tabs>
        <w:tab w:val="center" w:pos="4536"/>
        <w:tab w:val="right" w:pos="9072"/>
      </w:tabs>
    </w:pPr>
  </w:style>
  <w:style w:type="paragraph" w:styleId="Footer">
    <w:name w:val="footer"/>
    <w:basedOn w:val="Normal"/>
    <w:rsid w:val="00E136DA"/>
    <w:pPr>
      <w:tabs>
        <w:tab w:val="center" w:pos="4536"/>
        <w:tab w:val="right" w:pos="9072"/>
      </w:tabs>
    </w:pPr>
  </w:style>
  <w:style w:type="character" w:styleId="Emphasis">
    <w:name w:val="Emphasis"/>
    <w:aliases w:val="Equation"/>
    <w:qFormat/>
    <w:rsid w:val="00694D3C"/>
    <w:rPr>
      <w:rFonts w:cs="Times New Roman"/>
      <w:b w:val="0"/>
      <w:i w:val="0"/>
      <w:iCs/>
    </w:rPr>
  </w:style>
  <w:style w:type="paragraph" w:customStyle="1" w:styleId="Titleofpaper">
    <w:name w:val="Title of paper"/>
    <w:basedOn w:val="Heading1"/>
    <w:autoRedefine/>
    <w:qFormat/>
    <w:rsid w:val="004A32D9"/>
    <w:pPr>
      <w:keepNext w:val="0"/>
      <w:spacing w:before="120" w:after="120"/>
      <w:ind w:right="-2"/>
      <w:jc w:val="center"/>
    </w:pPr>
    <w:rPr>
      <w:rFonts w:ascii="Arial" w:hAnsi="Arial" w:cs="Arial"/>
      <w:bCs w:val="0"/>
      <w:kern w:val="0"/>
      <w:sz w:val="24"/>
      <w:szCs w:val="24"/>
    </w:rPr>
  </w:style>
  <w:style w:type="paragraph" w:customStyle="1" w:styleId="Nameofauthors">
    <w:name w:val="Name of authors"/>
    <w:basedOn w:val="Normal"/>
    <w:autoRedefine/>
    <w:qFormat/>
    <w:rsid w:val="00694D3C"/>
    <w:pPr>
      <w:spacing w:before="60" w:after="60"/>
      <w:jc w:val="center"/>
    </w:pPr>
    <w:rPr>
      <w:rFonts w:ascii="Arial" w:hAnsi="Arial" w:cs="Arial"/>
      <w:b/>
      <w:sz w:val="20"/>
      <w:szCs w:val="20"/>
    </w:rPr>
  </w:style>
  <w:style w:type="paragraph" w:customStyle="1" w:styleId="Normalpapertext">
    <w:name w:val="Normal paper text"/>
    <w:basedOn w:val="Normal"/>
    <w:link w:val="NormalpapertextChar"/>
    <w:autoRedefine/>
    <w:qFormat/>
    <w:rsid w:val="00E6422C"/>
    <w:pPr>
      <w:ind w:firstLine="709"/>
      <w:jc w:val="both"/>
    </w:pPr>
    <w:rPr>
      <w:rFonts w:ascii="Arial" w:hAnsi="Arial" w:cs="Arial"/>
      <w:sz w:val="22"/>
      <w:szCs w:val="20"/>
    </w:rPr>
  </w:style>
  <w:style w:type="paragraph" w:customStyle="1" w:styleId="Sectionlevel1">
    <w:name w:val="Section level 1"/>
    <w:basedOn w:val="Heading1"/>
    <w:autoRedefine/>
    <w:qFormat/>
    <w:rsid w:val="00694D3C"/>
    <w:pPr>
      <w:keepNext w:val="0"/>
      <w:numPr>
        <w:numId w:val="1"/>
      </w:numPr>
      <w:tabs>
        <w:tab w:val="left" w:pos="284"/>
        <w:tab w:val="num" w:pos="360"/>
      </w:tabs>
      <w:spacing w:before="360" w:after="240"/>
      <w:ind w:left="360" w:firstLine="720"/>
      <w:jc w:val="both"/>
    </w:pPr>
    <w:rPr>
      <w:rFonts w:ascii="Arial" w:hAnsi="Arial" w:cs="Arial"/>
      <w:bCs w:val="0"/>
      <w:caps/>
      <w:kern w:val="0"/>
      <w:sz w:val="24"/>
      <w:szCs w:val="24"/>
    </w:rPr>
  </w:style>
  <w:style w:type="paragraph" w:customStyle="1" w:styleId="Sectionlevel2">
    <w:name w:val="Section level 2"/>
    <w:basedOn w:val="Normal"/>
    <w:autoRedefine/>
    <w:qFormat/>
    <w:rsid w:val="004A32D9"/>
    <w:pPr>
      <w:numPr>
        <w:ilvl w:val="1"/>
        <w:numId w:val="1"/>
      </w:numPr>
      <w:tabs>
        <w:tab w:val="left" w:pos="426"/>
      </w:tabs>
      <w:spacing w:before="240" w:after="240"/>
      <w:ind w:left="0" w:firstLine="0"/>
      <w:jc w:val="both"/>
    </w:pPr>
    <w:rPr>
      <w:rFonts w:ascii="Arial" w:hAnsi="Arial" w:cs="Arial"/>
      <w:b/>
      <w:bCs/>
    </w:rPr>
  </w:style>
  <w:style w:type="table" w:styleId="TableGrid">
    <w:name w:val="Table Grid"/>
    <w:basedOn w:val="TableNormal"/>
    <w:rsid w:val="004A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4A32D9"/>
    <w:pPr>
      <w:framePr w:hSpace="141" w:wrap="around" w:vAnchor="text" w:hAnchor="margin" w:y="690"/>
      <w:spacing w:before="60" w:after="60"/>
      <w:suppressOverlap/>
      <w:jc w:val="center"/>
    </w:pPr>
    <w:rPr>
      <w:rFonts w:ascii="Arial" w:hAnsi="Arial" w:cs="Arial"/>
      <w:sz w:val="22"/>
      <w:szCs w:val="20"/>
    </w:rPr>
  </w:style>
  <w:style w:type="paragraph" w:customStyle="1" w:styleId="Bullets">
    <w:name w:val="Bullets"/>
    <w:basedOn w:val="Normalpapertext"/>
    <w:qFormat/>
    <w:rsid w:val="004A32D9"/>
    <w:pPr>
      <w:numPr>
        <w:numId w:val="2"/>
      </w:numPr>
      <w:tabs>
        <w:tab w:val="left" w:pos="851"/>
      </w:tabs>
      <w:ind w:left="0" w:firstLine="709"/>
    </w:pPr>
  </w:style>
  <w:style w:type="paragraph" w:customStyle="1" w:styleId="a">
    <w:name w:val="Текст без отстъп"/>
    <w:basedOn w:val="Normalpapertext"/>
    <w:link w:val="Char"/>
    <w:rsid w:val="004A32D9"/>
    <w:pPr>
      <w:ind w:firstLine="0"/>
    </w:pPr>
    <w:rPr>
      <w:rFonts w:cs="Times New Roman"/>
    </w:rPr>
  </w:style>
  <w:style w:type="paragraph" w:customStyle="1" w:styleId="Authorcontacts">
    <w:name w:val="Author contacts"/>
    <w:basedOn w:val="Normal"/>
    <w:next w:val="Normal"/>
    <w:autoRedefine/>
    <w:qFormat/>
    <w:rsid w:val="00694D3C"/>
    <w:pPr>
      <w:spacing w:after="200"/>
      <w:jc w:val="both"/>
    </w:pPr>
    <w:rPr>
      <w:b/>
      <w:snapToGrid w:val="0"/>
      <w:szCs w:val="20"/>
    </w:rPr>
  </w:style>
  <w:style w:type="paragraph" w:customStyle="1" w:styleId="Literature">
    <w:name w:val="Literature"/>
    <w:basedOn w:val="Normal"/>
    <w:autoRedefine/>
    <w:qFormat/>
    <w:rsid w:val="00694D3C"/>
    <w:pPr>
      <w:numPr>
        <w:numId w:val="3"/>
      </w:numPr>
      <w:tabs>
        <w:tab w:val="left" w:pos="142"/>
      </w:tabs>
      <w:spacing w:before="60" w:after="60"/>
      <w:ind w:left="709" w:hanging="709"/>
      <w:jc w:val="both"/>
    </w:pPr>
    <w:rPr>
      <w:rFonts w:ascii="Arial" w:hAnsi="Arial" w:cs="Arial"/>
      <w:sz w:val="22"/>
      <w:lang w:val="en-GB"/>
    </w:rPr>
  </w:style>
  <w:style w:type="paragraph" w:customStyle="1" w:styleId="Default">
    <w:name w:val="Default"/>
    <w:rsid w:val="004A32D9"/>
    <w:pPr>
      <w:autoSpaceDE w:val="0"/>
      <w:autoSpaceDN w:val="0"/>
      <w:adjustRightInd w:val="0"/>
    </w:pPr>
    <w:rPr>
      <w:rFonts w:eastAsia="Calibri"/>
      <w:color w:val="000000"/>
      <w:sz w:val="24"/>
      <w:szCs w:val="24"/>
      <w:lang w:eastAsia="en-US"/>
    </w:rPr>
  </w:style>
  <w:style w:type="character" w:customStyle="1" w:styleId="Heading1Char">
    <w:name w:val="Heading 1 Char"/>
    <w:link w:val="Heading1"/>
    <w:rsid w:val="004A32D9"/>
    <w:rPr>
      <w:rFonts w:ascii="Calibri Light" w:eastAsia="Times New Roman" w:hAnsi="Calibri Light" w:cs="Times New Roman"/>
      <w:b/>
      <w:bCs/>
      <w:kern w:val="32"/>
      <w:sz w:val="32"/>
      <w:szCs w:val="32"/>
    </w:rPr>
  </w:style>
  <w:style w:type="character" w:styleId="Hyperlink">
    <w:name w:val="Hyperlink"/>
    <w:rsid w:val="00751815"/>
    <w:rPr>
      <w:color w:val="467886"/>
      <w:u w:val="single"/>
    </w:rPr>
  </w:style>
  <w:style w:type="character" w:styleId="UnresolvedMention">
    <w:name w:val="Unresolved Mention"/>
    <w:uiPriority w:val="99"/>
    <w:semiHidden/>
    <w:unhideWhenUsed/>
    <w:rsid w:val="00751815"/>
    <w:rPr>
      <w:color w:val="605E5C"/>
      <w:shd w:val="clear" w:color="auto" w:fill="E1DFDD"/>
    </w:rPr>
  </w:style>
  <w:style w:type="paragraph" w:customStyle="1" w:styleId="Style1Left">
    <w:name w:val="Style Заглавие1 + Left"/>
    <w:basedOn w:val="Titleofpaper"/>
    <w:rsid w:val="00A86AD1"/>
    <w:pPr>
      <w:jc w:val="left"/>
    </w:pPr>
    <w:rPr>
      <w:rFonts w:cs="Times New Roman"/>
      <w:bCs/>
      <w:caps/>
      <w:szCs w:val="20"/>
    </w:rPr>
  </w:style>
  <w:style w:type="paragraph" w:styleId="ListParagraph">
    <w:name w:val="List Paragraph"/>
    <w:basedOn w:val="Normal"/>
    <w:link w:val="ListParagraphChar"/>
    <w:uiPriority w:val="34"/>
    <w:rsid w:val="00BD06DA"/>
    <w:pPr>
      <w:ind w:left="720"/>
      <w:contextualSpacing/>
    </w:pPr>
    <w:rPr>
      <w:sz w:val="20"/>
      <w:szCs w:val="20"/>
      <w:lang w:val="en-US"/>
    </w:rPr>
  </w:style>
  <w:style w:type="character" w:customStyle="1" w:styleId="ListParagraphChar">
    <w:name w:val="List Paragraph Char"/>
    <w:link w:val="ListParagraph"/>
    <w:uiPriority w:val="34"/>
    <w:rsid w:val="00BD06DA"/>
    <w:rPr>
      <w:lang w:val="en-US"/>
    </w:rPr>
  </w:style>
  <w:style w:type="paragraph" w:styleId="NoSpacing">
    <w:name w:val="No Spacing"/>
    <w:basedOn w:val="Normalpapertext"/>
    <w:uiPriority w:val="1"/>
    <w:rsid w:val="00694D3C"/>
    <w:pPr>
      <w:ind w:firstLine="0"/>
    </w:pPr>
    <w:rPr>
      <w:b/>
      <w:sz w:val="24"/>
      <w:szCs w:val="24"/>
      <w:lang w:eastAsia="en-US"/>
    </w:rPr>
  </w:style>
  <w:style w:type="paragraph" w:customStyle="1" w:styleId="Normalpapertextwithoutintend">
    <w:name w:val="Normal paper text without intend"/>
    <w:basedOn w:val="a"/>
    <w:link w:val="NormalpapertextwithoutintendChar"/>
    <w:autoRedefine/>
    <w:qFormat/>
    <w:rsid w:val="00694D3C"/>
    <w:rPr>
      <w:rFonts w:cs="Arial"/>
      <w:lang w:val="en-GB"/>
    </w:rPr>
  </w:style>
  <w:style w:type="character" w:customStyle="1" w:styleId="NormalpapertextChar">
    <w:name w:val="Normal paper text Char"/>
    <w:basedOn w:val="DefaultParagraphFont"/>
    <w:link w:val="Normalpapertext"/>
    <w:rsid w:val="00694D3C"/>
    <w:rPr>
      <w:rFonts w:ascii="Arial" w:hAnsi="Arial" w:cs="Arial"/>
      <w:sz w:val="22"/>
    </w:rPr>
  </w:style>
  <w:style w:type="character" w:customStyle="1" w:styleId="Char">
    <w:name w:val="Текст без отстъп Char"/>
    <w:basedOn w:val="NormalpapertextChar"/>
    <w:link w:val="a"/>
    <w:rsid w:val="00694D3C"/>
    <w:rPr>
      <w:rFonts w:ascii="Arial" w:hAnsi="Arial" w:cs="Arial"/>
      <w:sz w:val="22"/>
    </w:rPr>
  </w:style>
  <w:style w:type="character" w:customStyle="1" w:styleId="NormalpapertextwithoutintendChar">
    <w:name w:val="Normal paper text without intend Char"/>
    <w:basedOn w:val="Char"/>
    <w:link w:val="Normalpapertextwithoutintend"/>
    <w:rsid w:val="00694D3C"/>
    <w:rPr>
      <w:rFonts w:ascii="Arial" w:hAnsi="Arial" w:cs="Arial"/>
      <w:sz w:val="22"/>
      <w:lang w:val="en-GB"/>
    </w:rPr>
  </w:style>
  <w:style w:type="character" w:styleId="SubtleEmphasis">
    <w:name w:val="Subtle Emphasis"/>
    <w:basedOn w:val="DefaultParagraphFont"/>
    <w:uiPriority w:val="19"/>
    <w:rsid w:val="00EA638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665513">
      <w:bodyDiv w:val="1"/>
      <w:marLeft w:val="0"/>
      <w:marRight w:val="0"/>
      <w:marTop w:val="0"/>
      <w:marBottom w:val="0"/>
      <w:divBdr>
        <w:top w:val="none" w:sz="0" w:space="0" w:color="auto"/>
        <w:left w:val="none" w:sz="0" w:space="0" w:color="auto"/>
        <w:bottom w:val="none" w:sz="0" w:space="0" w:color="auto"/>
        <w:right w:val="none" w:sz="0" w:space="0" w:color="auto"/>
      </w:divBdr>
    </w:div>
    <w:div w:id="189210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jotform.com/form/23157449729737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5F8B5-4540-4746-9DE7-7C12D7E69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1477</Words>
  <Characters>8422</Characters>
  <Application>Microsoft Office Word</Application>
  <DocSecurity>0</DocSecurity>
  <Lines>70</Lines>
  <Paragraphs>19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dg</Company>
  <LinksUpToDate>false</LinksUpToDate>
  <CharactersWithSpaces>9880</CharactersWithSpaces>
  <SharedDoc>false</SharedDoc>
  <HLinks>
    <vt:vector size="12" baseType="variant">
      <vt:variant>
        <vt:i4>4522066</vt:i4>
      </vt:variant>
      <vt:variant>
        <vt:i4>3</vt:i4>
      </vt:variant>
      <vt:variant>
        <vt:i4>0</vt:i4>
      </vt:variant>
      <vt:variant>
        <vt:i4>5</vt:i4>
      </vt:variant>
      <vt:variant>
        <vt:lpwstr>http://www.geodesy-union.org/</vt:lpwstr>
      </vt:variant>
      <vt:variant>
        <vt:lpwstr/>
      </vt:variant>
      <vt:variant>
        <vt:i4>4849705</vt:i4>
      </vt:variant>
      <vt:variant>
        <vt:i4>0</vt:i4>
      </vt:variant>
      <vt:variant>
        <vt:i4>0</vt:i4>
      </vt:variant>
      <vt:variant>
        <vt:i4>5</vt:i4>
      </vt:variant>
      <vt:variant>
        <vt:lpwstr>mailto:office@geodesy-union.org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milenita</dc:creator>
  <cp:keywords/>
  <cp:lastModifiedBy>Asparuh Kamburov</cp:lastModifiedBy>
  <cp:revision>6</cp:revision>
  <cp:lastPrinted>2015-03-27T12:28:00Z</cp:lastPrinted>
  <dcterms:created xsi:type="dcterms:W3CDTF">2026-08-04T13:51:00Z</dcterms:created>
  <dcterms:modified xsi:type="dcterms:W3CDTF">2026-08-04T16:14:00Z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aa8d0560-95ad-44fc-acd2-112953fa36de</vt:lpwstr>
  </property>
</Properties>
</file>